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1812" w14:textId="63AA2048" w:rsidR="00AA71E3" w:rsidRDefault="004C64E2">
      <w:pPr>
        <w:rPr>
          <w:rFonts w:ascii="Gotham Narrow Bold" w:eastAsia="Gotham Narrow Bold" w:hAnsi="Gotham Narrow Bold" w:cs="Gotham Narrow Bold"/>
          <w:color w:val="FF0000"/>
          <w:sz w:val="24"/>
          <w:szCs w:val="24"/>
        </w:rPr>
      </w:pPr>
      <w:r>
        <w:rPr>
          <w:rFonts w:ascii="Gotham Narrow Bold" w:eastAsia="Gotham Narrow Bold" w:hAnsi="Gotham Narrow Bold" w:cs="Gotham Narrow Bold"/>
          <w:b/>
          <w:sz w:val="24"/>
          <w:szCs w:val="24"/>
        </w:rPr>
        <w:t>EVENT TIMETABLE</w:t>
      </w:r>
      <w:r>
        <w:rPr>
          <w:rFonts w:ascii="Gotham Narrow Bold" w:eastAsia="Gotham Narrow Bold" w:hAnsi="Gotham Narrow Bold" w:cs="Gotham Narrow Bold"/>
          <w:sz w:val="24"/>
          <w:szCs w:val="24"/>
        </w:rPr>
        <w:t xml:space="preserve"> </w:t>
      </w:r>
      <w:r>
        <w:rPr>
          <w:rFonts w:ascii="Gotham Narrow Bold" w:eastAsia="Gotham Narrow Bold" w:hAnsi="Gotham Narrow Bold" w:cs="Gotham Narrow Bold"/>
          <w:color w:val="FF0000"/>
          <w:sz w:val="24"/>
          <w:szCs w:val="24"/>
        </w:rPr>
        <w:t>[Insert here event name and date]</w:t>
      </w:r>
    </w:p>
    <w:p w14:paraId="4F89ACE5" w14:textId="017899FC" w:rsidR="00D42935" w:rsidRPr="00D42935" w:rsidRDefault="00D42935" w:rsidP="00D42935">
      <w:pPr>
        <w:rPr>
          <w:rFonts w:ascii="Arial" w:eastAsia="Gotham Narrow Bold" w:hAnsi="Arial" w:cs="Arial"/>
          <w:sz w:val="20"/>
          <w:szCs w:val="20"/>
        </w:rPr>
      </w:pPr>
      <w:r w:rsidRPr="00E87A62">
        <w:rPr>
          <w:rFonts w:ascii="Arial" w:eastAsia="Gotham Narrow Bold" w:hAnsi="Arial" w:cs="Arial"/>
          <w:b/>
          <w:sz w:val="24"/>
          <w:szCs w:val="24"/>
        </w:rPr>
        <w:t xml:space="preserve">STAGE FURNISHING: </w:t>
      </w:r>
      <w:r w:rsidRPr="00E87A62">
        <w:rPr>
          <w:rFonts w:ascii="Arial" w:eastAsia="Gotham Narrow Bold" w:hAnsi="Arial" w:cs="Arial"/>
          <w:bCs/>
          <w:sz w:val="20"/>
          <w:szCs w:val="20"/>
        </w:rPr>
        <w:t>Look at the different furnishing choices available from</w:t>
      </w:r>
      <w:r>
        <w:rPr>
          <w:rFonts w:ascii="Arial" w:eastAsia="Gotham Narrow Bold" w:hAnsi="Arial" w:cs="Arial"/>
          <w:bCs/>
          <w:sz w:val="20"/>
          <w:szCs w:val="20"/>
        </w:rPr>
        <w:t xml:space="preserve"> this </w:t>
      </w:r>
      <w:hyperlink r:id="rId6" w:history="1">
        <w:r>
          <w:rPr>
            <w:rStyle w:val="Hyperlink"/>
            <w:rFonts w:ascii="Arial" w:eastAsia="Gotham Narrow Bold" w:hAnsi="Arial" w:cs="Arial"/>
            <w:b/>
            <w:sz w:val="20"/>
            <w:szCs w:val="20"/>
          </w:rPr>
          <w:t>link</w:t>
        </w:r>
      </w:hyperlink>
      <w:r w:rsidRPr="00E87A62">
        <w:rPr>
          <w:rFonts w:ascii="Arial" w:eastAsia="Gotham Narrow Bold" w:hAnsi="Arial" w:cs="Arial"/>
          <w:sz w:val="20"/>
          <w:szCs w:val="20"/>
        </w:rPr>
        <w:t xml:space="preserve">. Notice that with </w:t>
      </w:r>
      <w:r>
        <w:rPr>
          <w:rFonts w:ascii="Arial" w:eastAsia="Gotham Narrow Bold" w:hAnsi="Arial" w:cs="Arial"/>
          <w:sz w:val="20"/>
          <w:szCs w:val="20"/>
        </w:rPr>
        <w:t>two</w:t>
      </w:r>
      <w:r w:rsidRPr="00E87A62">
        <w:rPr>
          <w:rFonts w:ascii="Arial" w:eastAsia="Gotham Narrow Bold" w:hAnsi="Arial" w:cs="Arial"/>
          <w:sz w:val="20"/>
          <w:szCs w:val="20"/>
        </w:rPr>
        <w:t xml:space="preserve"> meter</w:t>
      </w:r>
      <w:r>
        <w:rPr>
          <w:rFonts w:ascii="Arial" w:eastAsia="Gotham Narrow Bold" w:hAnsi="Arial" w:cs="Arial"/>
          <w:sz w:val="20"/>
          <w:szCs w:val="20"/>
        </w:rPr>
        <w:t>s of</w:t>
      </w:r>
      <w:r w:rsidRPr="00E87A62">
        <w:rPr>
          <w:rFonts w:ascii="Arial" w:eastAsia="Gotham Narrow Bold" w:hAnsi="Arial" w:cs="Arial"/>
          <w:sz w:val="20"/>
          <w:szCs w:val="20"/>
        </w:rPr>
        <w:t xml:space="preserve"> safety distance there is room</w:t>
      </w:r>
      <w:r>
        <w:rPr>
          <w:rFonts w:ascii="Arial" w:eastAsia="Gotham Narrow Bold" w:hAnsi="Arial" w:cs="Arial"/>
          <w:sz w:val="20"/>
          <w:szCs w:val="20"/>
        </w:rPr>
        <w:t xml:space="preserve"> for five people on the stage at the same time. Fill in below what furniture you choose for the event.</w:t>
      </w:r>
    </w:p>
    <w:tbl>
      <w:tblPr>
        <w:tblStyle w:val="TableGrid"/>
        <w:tblpPr w:leftFromText="141" w:rightFromText="141" w:vertAnchor="text" w:tblpY="1"/>
        <w:tblOverlap w:val="never"/>
        <w:tblW w:w="14136" w:type="dxa"/>
        <w:tblLook w:val="04A0" w:firstRow="1" w:lastRow="0" w:firstColumn="1" w:lastColumn="0" w:noHBand="0" w:noVBand="1"/>
      </w:tblPr>
      <w:tblGrid>
        <w:gridCol w:w="2972"/>
        <w:gridCol w:w="1701"/>
        <w:gridCol w:w="9463"/>
      </w:tblGrid>
      <w:tr w:rsidR="00D42935" w:rsidRPr="00BE03F5" w14:paraId="5BE59A11" w14:textId="77777777" w:rsidTr="00D42935">
        <w:trPr>
          <w:gridAfter w:val="1"/>
          <w:wAfter w:w="9463" w:type="dxa"/>
          <w:trHeight w:val="295"/>
        </w:trPr>
        <w:tc>
          <w:tcPr>
            <w:tcW w:w="2972" w:type="dxa"/>
          </w:tcPr>
          <w:p w14:paraId="5DF7DACD" w14:textId="2D164114" w:rsidR="00D42935" w:rsidRPr="00BE03F5" w:rsidRDefault="00D42935" w:rsidP="00ED6AEE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>Standing</w:t>
            </w:r>
            <w:proofErr w:type="spellEnd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>table</w:t>
            </w:r>
            <w:proofErr w:type="spellEnd"/>
            <w:r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38607733"/>
            <w:placeholder>
              <w:docPart w:val="7BF84B462C4845EF9998E9FCD2DC3B98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b w:val="0"/>
            </w:rPr>
          </w:sdtEndPr>
          <w:sdtContent>
            <w:tc>
              <w:tcPr>
                <w:tcW w:w="1701" w:type="dxa"/>
              </w:tcPr>
              <w:p w14:paraId="0891C956" w14:textId="77777777" w:rsidR="00D42935" w:rsidRPr="00BE03F5" w:rsidRDefault="00D42935" w:rsidP="00ED6AEE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BE03F5">
                  <w:rPr>
                    <w:rFonts w:ascii="Arial" w:eastAsia="Gotham Narrow Bold" w:hAnsi="Arial" w:cs="Arial"/>
                    <w:color w:val="808080" w:themeColor="background1" w:themeShade="80"/>
                    <w:sz w:val="18"/>
                    <w:szCs w:val="18"/>
                  </w:rPr>
                  <w:t>Valitse määrä.</w:t>
                </w:r>
              </w:p>
            </w:tc>
          </w:sdtContent>
        </w:sdt>
      </w:tr>
      <w:tr w:rsidR="00D42935" w:rsidRPr="00BE03F5" w14:paraId="336A21BC" w14:textId="77777777" w:rsidTr="00D42935">
        <w:trPr>
          <w:gridAfter w:val="1"/>
          <w:wAfter w:w="9463" w:type="dxa"/>
          <w:trHeight w:val="295"/>
        </w:trPr>
        <w:tc>
          <w:tcPr>
            <w:tcW w:w="2972" w:type="dxa"/>
          </w:tcPr>
          <w:p w14:paraId="1254765D" w14:textId="2F9AFD3B" w:rsidR="00D42935" w:rsidRPr="00BE03F5" w:rsidRDefault="00D42935" w:rsidP="00ED6AEE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>Armchairs</w:t>
            </w:r>
            <w:proofErr w:type="spellEnd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>coffee</w:t>
            </w:r>
            <w:proofErr w:type="spellEnd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Gotham Narrow Bold" w:hAnsi="Arial" w:cs="Arial"/>
                <w:b/>
                <w:sz w:val="20"/>
                <w:szCs w:val="20"/>
              </w:rPr>
              <w:t>tables</w:t>
            </w:r>
            <w:proofErr w:type="spellEnd"/>
            <w:r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94870413"/>
            <w:placeholder>
              <w:docPart w:val="E35BAC5200B344B8A7A8001383B066B7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01" w:type="dxa"/>
              </w:tcPr>
              <w:p w14:paraId="4D4D8EBF" w14:textId="77777777" w:rsidR="00D42935" w:rsidRPr="00BE03F5" w:rsidRDefault="00D42935" w:rsidP="00ED6AEE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BE03F5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Valitse määrä.</w:t>
                </w:r>
              </w:p>
            </w:tc>
          </w:sdtContent>
        </w:sdt>
      </w:tr>
      <w:tr w:rsidR="00D42935" w:rsidRPr="00D42935" w14:paraId="269439D1" w14:textId="77777777" w:rsidTr="00ED6AEE">
        <w:trPr>
          <w:trHeight w:val="282"/>
        </w:trPr>
        <w:tc>
          <w:tcPr>
            <w:tcW w:w="4673" w:type="dxa"/>
            <w:gridSpan w:val="2"/>
          </w:tcPr>
          <w:p w14:paraId="099CF5CD" w14:textId="3660F362" w:rsidR="00D42935" w:rsidRPr="00D42935" w:rsidRDefault="00D42935" w:rsidP="00ED6AEE">
            <w:pPr>
              <w:rPr>
                <w:rFonts w:ascii="Arial" w:eastAsia="Gotham Narrow Bold" w:hAnsi="Arial" w:cs="Arial"/>
                <w:b/>
                <w:sz w:val="20"/>
                <w:szCs w:val="20"/>
                <w:lang w:val="en-US"/>
              </w:rPr>
            </w:pPr>
            <w:r w:rsidRPr="00D42935">
              <w:rPr>
                <w:rFonts w:ascii="Arial" w:eastAsia="Gotham Narrow Bold" w:hAnsi="Arial" w:cs="Arial"/>
                <w:b/>
                <w:sz w:val="20"/>
                <w:szCs w:val="20"/>
                <w:lang w:val="en-US"/>
              </w:rPr>
              <w:t>Any othe</w:t>
            </w:r>
            <w:r>
              <w:rPr>
                <w:rFonts w:ascii="Arial" w:eastAsia="Gotham Narrow Bold" w:hAnsi="Arial" w:cs="Arial"/>
                <w:b/>
                <w:sz w:val="20"/>
                <w:szCs w:val="20"/>
                <w:lang w:val="en-US"/>
              </w:rPr>
              <w:t>r</w:t>
            </w:r>
            <w:r w:rsidRPr="00D42935">
              <w:rPr>
                <w:rFonts w:ascii="Arial" w:eastAsia="Gotham Narrow Bold" w:hAnsi="Arial" w:cs="Arial"/>
                <w:b/>
                <w:sz w:val="20"/>
                <w:szCs w:val="20"/>
                <w:lang w:val="en-US"/>
              </w:rPr>
              <w:t xml:space="preserve"> comments on f</w:t>
            </w:r>
            <w:r>
              <w:rPr>
                <w:rFonts w:ascii="Arial" w:eastAsia="Gotham Narrow Bold" w:hAnsi="Arial" w:cs="Arial"/>
                <w:b/>
                <w:sz w:val="20"/>
                <w:szCs w:val="20"/>
                <w:lang w:val="en-US"/>
              </w:rPr>
              <w:t>urnishing</w:t>
            </w:r>
          </w:p>
        </w:tc>
        <w:sdt>
          <w:sdtPr>
            <w:rPr>
              <w:rFonts w:ascii="Arial" w:eastAsia="Gotham Narrow Bold" w:hAnsi="Arial" w:cs="Arial"/>
              <w:b/>
              <w:sz w:val="24"/>
              <w:szCs w:val="24"/>
            </w:rPr>
            <w:id w:val="1159039099"/>
            <w:placeholder>
              <w:docPart w:val="F26A255FBA8849108BF46998358D4688"/>
            </w:placeholder>
            <w:showingPlcHdr/>
          </w:sdtPr>
          <w:sdtContent>
            <w:tc>
              <w:tcPr>
                <w:tcW w:w="9463" w:type="dxa"/>
              </w:tcPr>
              <w:p w14:paraId="658E7E68" w14:textId="77777777" w:rsidR="00D42935" w:rsidRPr="00BE03F5" w:rsidRDefault="00D42935" w:rsidP="00ED6AEE">
                <w:pPr>
                  <w:rPr>
                    <w:rFonts w:ascii="Arial" w:eastAsia="Gotham Narrow Bold" w:hAnsi="Arial" w:cs="Arial"/>
                    <w:b/>
                    <w:sz w:val="24"/>
                    <w:szCs w:val="24"/>
                  </w:rPr>
                </w:pPr>
                <w:r w:rsidRPr="00BE03F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Kirjoita tekstiä napsauttamalla tai napauttamalla tätä</w:t>
                </w:r>
                <w:r w:rsidRPr="00BE03F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3BA3CA09" w14:textId="77777777" w:rsidR="00D42935" w:rsidRDefault="00D42935" w:rsidP="00D42935">
      <w:pPr>
        <w:rPr>
          <w:rFonts w:ascii="Arial" w:eastAsia="Gotham Narrow Bold" w:hAnsi="Arial" w:cs="Arial"/>
          <w:b/>
          <w:sz w:val="24"/>
          <w:szCs w:val="24"/>
        </w:rPr>
      </w:pPr>
    </w:p>
    <w:p w14:paraId="3B696706" w14:textId="158A9B68" w:rsidR="00AA71E3" w:rsidRPr="00D42935" w:rsidRDefault="00D42935" w:rsidP="00D42935">
      <w:pPr>
        <w:rPr>
          <w:rFonts w:ascii="Arial" w:eastAsia="Times New Roman" w:hAnsi="Arial" w:cs="Arial"/>
          <w:sz w:val="24"/>
          <w:szCs w:val="24"/>
        </w:rPr>
      </w:pPr>
      <w:r w:rsidRPr="004226CA">
        <w:rPr>
          <w:rFonts w:ascii="Arial" w:eastAsia="Gotham Narrow Bold" w:hAnsi="Arial" w:cs="Arial"/>
          <w:b/>
          <w:sz w:val="24"/>
          <w:szCs w:val="24"/>
        </w:rPr>
        <w:t>EVENT SCHEDULE</w:t>
      </w:r>
      <w:r w:rsidRPr="004226CA">
        <w:rPr>
          <w:rFonts w:ascii="Arial" w:eastAsia="Gotham Narrow Bold" w:hAnsi="Arial" w:cs="Arial"/>
          <w:sz w:val="24"/>
          <w:szCs w:val="24"/>
        </w:rPr>
        <w:t xml:space="preserve"> </w:t>
      </w:r>
      <w:bookmarkStart w:id="0" w:name="_2zhsahfidrfl" w:colFirst="0" w:colLast="0"/>
      <w:bookmarkEnd w:id="0"/>
      <w:r w:rsidRPr="004226CA">
        <w:rPr>
          <w:rFonts w:ascii="Arial" w:eastAsia="Gotham Narrow Bold" w:hAnsi="Arial" w:cs="Arial"/>
          <w:color w:val="FF0000"/>
          <w:sz w:val="20"/>
          <w:szCs w:val="20"/>
        </w:rPr>
        <w:t>Red text has been filled in for an example</w:t>
      </w:r>
      <w:r>
        <w:rPr>
          <w:rFonts w:ascii="Arial" w:eastAsia="Gotham Narrow Bold" w:hAnsi="Arial" w:cs="Arial"/>
          <w:color w:val="FF0000"/>
          <w:sz w:val="20"/>
          <w:szCs w:val="20"/>
        </w:rPr>
        <w:t xml:space="preserve"> event</w:t>
      </w:r>
      <w:r w:rsidRPr="004226CA">
        <w:rPr>
          <w:rFonts w:ascii="Arial" w:eastAsia="Gotham Narrow Bold" w:hAnsi="Arial" w:cs="Arial"/>
          <w:color w:val="FF0000"/>
          <w:sz w:val="20"/>
          <w:szCs w:val="20"/>
        </w:rPr>
        <w:t xml:space="preserve">. </w:t>
      </w:r>
      <w:bookmarkStart w:id="1" w:name="_97ifqiyb1mts" w:colFirst="0" w:colLast="0"/>
      <w:bookmarkEnd w:id="1"/>
      <w:r w:rsidRPr="004226CA">
        <w:rPr>
          <w:rFonts w:ascii="Arial" w:eastAsia="Gotham Narrow Book" w:hAnsi="Arial" w:cs="Arial"/>
          <w:sz w:val="20"/>
          <w:szCs w:val="20"/>
        </w:rPr>
        <w:t>Send the finished schedule two days prior to the event</w:t>
      </w:r>
      <w:r>
        <w:rPr>
          <w:rFonts w:ascii="Arial" w:eastAsia="Gotham Narrow Book" w:hAnsi="Arial" w:cs="Arial"/>
          <w:sz w:val="20"/>
          <w:szCs w:val="20"/>
        </w:rPr>
        <w:t xml:space="preserve"> to:</w:t>
      </w:r>
      <w:r w:rsidRPr="004226CA">
        <w:rPr>
          <w:rFonts w:ascii="Arial" w:eastAsia="Gotham Narrow Book" w:hAnsi="Arial" w:cs="Arial"/>
          <w:sz w:val="20"/>
          <w:szCs w:val="20"/>
        </w:rPr>
        <w:t xml:space="preserve"> </w:t>
      </w:r>
      <w:hyperlink r:id="rId7">
        <w:r w:rsidRPr="004226CA">
          <w:rPr>
            <w:rFonts w:ascii="Arial" w:eastAsia="Gotham Narrow Book" w:hAnsi="Arial" w:cs="Arial"/>
            <w:color w:val="0563C1"/>
            <w:sz w:val="20"/>
            <w:szCs w:val="20"/>
            <w:u w:val="single"/>
          </w:rPr>
          <w:t>studiomestari@tiedekulma.fi</w:t>
        </w:r>
      </w:hyperlink>
    </w:p>
    <w:tbl>
      <w:tblPr>
        <w:tblStyle w:val="a"/>
        <w:tblW w:w="14580" w:type="dxa"/>
        <w:tblLayout w:type="fixed"/>
        <w:tblLook w:val="0400" w:firstRow="0" w:lastRow="0" w:firstColumn="0" w:lastColumn="0" w:noHBand="0" w:noVBand="1"/>
      </w:tblPr>
      <w:tblGrid>
        <w:gridCol w:w="900"/>
        <w:gridCol w:w="1770"/>
        <w:gridCol w:w="1715"/>
        <w:gridCol w:w="1915"/>
        <w:gridCol w:w="2445"/>
        <w:gridCol w:w="1905"/>
        <w:gridCol w:w="1635"/>
        <w:gridCol w:w="2295"/>
      </w:tblGrid>
      <w:tr w:rsidR="00AA71E3" w14:paraId="3DB9D460" w14:textId="77777777" w:rsidTr="00D42935">
        <w:trPr>
          <w:trHeight w:val="60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31C3" w14:textId="77777777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E4D9" w14:textId="77777777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PRESENTATION NAME/ SUBJECT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6" w14:textId="51225A5D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SPEAKERS</w:t>
            </w:r>
            <w:r w:rsid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 xml:space="preserve"> </w:t>
            </w:r>
            <w:r w:rsid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br/>
            </w:r>
            <w:r w:rsidR="00D42935" w:rsidRP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(max. 6 micro</w:t>
            </w:r>
            <w:r w:rsid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ph</w:t>
            </w:r>
            <w:r w:rsidR="00D42935" w:rsidRP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ones in one camera streaming service)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2CF3" w14:textId="09F913FE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b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LEFT PROJECTOR*</w:t>
            </w:r>
            <w:r w:rsid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br/>
            </w:r>
            <w:r w:rsidR="00D42935" w:rsidRP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(can</w:t>
            </w:r>
            <w:r w:rsid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’</w:t>
            </w:r>
            <w:r w:rsidR="00D42935" w:rsidRPr="00D42935"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  <w:t>t be seen in streaming)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27FC" w14:textId="2DF18C09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 xml:space="preserve">RIGHT PROJECTOR </w:t>
            </w:r>
            <w:r w:rsid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br/>
            </w:r>
            <w:r w:rsidRPr="00D42935">
              <w:rPr>
                <w:rFonts w:ascii="Gotham Narrow Book" w:eastAsia="Gotham Narrow Book" w:hAnsi="Gotham Narrow Book" w:cs="Gotham Narrow Book"/>
                <w:color w:val="000000"/>
                <w:sz w:val="16"/>
                <w:szCs w:val="16"/>
              </w:rPr>
              <w:t xml:space="preserve">(can be seen in streaming) 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FA37" w14:textId="3F510C94" w:rsidR="00AA71E3" w:rsidRPr="00D42935" w:rsidRDefault="00D42935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 xml:space="preserve">LEFT AND RIGHT </w:t>
            </w:r>
            <w:r w:rsidR="004C64E2"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PROJEC</w:t>
            </w:r>
            <w:r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TORS IN ONE WIDE PROJECTION</w:t>
            </w:r>
            <w:r w:rsidR="004C64E2" w:rsidRPr="00D42935"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*</w:t>
            </w:r>
            <w:r>
              <w:rPr>
                <w:rFonts w:ascii="Gotham Narrow Book" w:eastAsia="Gotham Narrow Book" w:hAnsi="Gotham Narrow Book" w:cs="Gotham Narrow Book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432F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b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sz w:val="16"/>
                <w:szCs w:val="16"/>
              </w:rPr>
              <w:t>SIDE PROJECTOR</w:t>
            </w:r>
          </w:p>
          <w:p w14:paraId="6681D9A2" w14:textId="3F017CF0" w:rsidR="00D42935" w:rsidRPr="00D42935" w:rsidRDefault="00D42935">
            <w:pPr>
              <w:spacing w:after="0" w:line="240" w:lineRule="auto"/>
              <w:rPr>
                <w:rFonts w:ascii="Gotham Narrow Book" w:eastAsia="Gotham Narrow Book" w:hAnsi="Gotham Narrow Book" w:cs="Gotham Narrow Book"/>
                <w:bCs/>
                <w:color w:val="000000"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Cs/>
                <w:sz w:val="16"/>
                <w:szCs w:val="16"/>
              </w:rPr>
              <w:t>(can’t be seen in streaming)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0AE6" w14:textId="77777777" w:rsidR="00AA71E3" w:rsidRPr="00D42935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b/>
                <w:sz w:val="16"/>
                <w:szCs w:val="16"/>
              </w:rPr>
            </w:pPr>
            <w:r w:rsidRPr="00D42935">
              <w:rPr>
                <w:rFonts w:ascii="Gotham Narrow Book" w:eastAsia="Gotham Narrow Book" w:hAnsi="Gotham Narrow Book" w:cs="Gotham Narrow Book"/>
                <w:b/>
                <w:sz w:val="16"/>
                <w:szCs w:val="16"/>
              </w:rPr>
              <w:t xml:space="preserve">Other notes </w:t>
            </w:r>
          </w:p>
        </w:tc>
      </w:tr>
      <w:tr w:rsidR="00AA71E3" w14:paraId="3B10782C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30E8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8.30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F970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sz w:val="16"/>
                <w:szCs w:val="16"/>
              </w:rPr>
              <w:t>-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30A0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sz w:val="16"/>
                <w:szCs w:val="16"/>
              </w:rPr>
              <w:t xml:space="preserve">-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5C64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event logo.ppt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423F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program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1D2A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-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A987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logo ppt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6EA5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no streaming</w:t>
            </w:r>
          </w:p>
        </w:tc>
      </w:tr>
      <w:tr w:rsidR="00AA71E3" w14:paraId="0875E3E4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0DB9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9.00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2E99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Introduction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8CDC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host (1 headset)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A645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072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94EA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-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A422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7F00" w14:textId="63B3879F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streaming starts at 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9.00 </w:t>
            </w:r>
          </w:p>
        </w:tc>
      </w:tr>
      <w:tr w:rsidR="00AA71E3" w14:paraId="21FA0D22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60D8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9.05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0F17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John Doe’s presentation and discussion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D047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Host and John Doe</w:t>
            </w:r>
          </w:p>
          <w:p w14:paraId="108A156E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(2 headset)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C413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DFB2" w14:textId="4BFA7DA9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John Doe’s 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presentation 250519.ppt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A4DA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-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1C56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BA40" w14:textId="77777777" w:rsidR="00AA71E3" w:rsidRDefault="00AA71E3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4B70933C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89B3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klo</w:t>
            </w:r>
            <w:proofErr w:type="spellEnd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 9.15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6249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Video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3E39" w14:textId="77777777" w:rsidR="00AA71E3" w:rsidRDefault="004C64E2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  <w:p w14:paraId="033FD0ED" w14:textId="77777777" w:rsidR="00AA71E3" w:rsidRDefault="00AA71E3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BAC3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9A30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Video.mp4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21FE" w14:textId="77777777" w:rsidR="00AA71E3" w:rsidRDefault="00AA71E3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DF2B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562EA" w14:textId="77777777" w:rsidR="00AA71E3" w:rsidRDefault="00AA71E3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023E8406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31AD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klo</w:t>
            </w:r>
            <w:proofErr w:type="spellEnd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 9.30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7B43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Panel discussion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82C5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Host, </w:t>
            </w:r>
            <w:proofErr w:type="gramStart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John</w:t>
            </w:r>
            <w:proofErr w:type="gramEnd"/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 and Jane Doe</w:t>
            </w:r>
          </w:p>
          <w:p w14:paraId="54E599B4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 xml:space="preserve">(3 headset)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7BF1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6F18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Panelists’ names.jpg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BB71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C215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65E9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6826B5DE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8EA1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10.30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9606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Program ends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455C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CAD1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7916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Thanks.jpg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0D92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65F1" w14:textId="77777777" w:rsidR="00AA71E3" w:rsidRDefault="004C64E2">
            <w:pPr>
              <w:spacing w:after="0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7A877" w14:textId="77777777" w:rsidR="00AA71E3" w:rsidRDefault="004C64E2">
            <w:pPr>
              <w:spacing w:after="0" w:line="240" w:lineRule="auto"/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</w:pP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Streaming ends</w:t>
            </w:r>
          </w:p>
        </w:tc>
      </w:tr>
      <w:tr w:rsidR="00AA71E3" w14:paraId="7BDA4143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0148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F5C2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DBB6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8C7D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7A2B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86AF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B0DB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8DC3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536AFFA2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95DB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EFC4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F9C3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733A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3331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9E57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4AA5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6A04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771D4438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BE25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788B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143EF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270E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080B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8489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3D09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3DC3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  <w:tr w:rsidR="00AA71E3" w14:paraId="1F1B698F" w14:textId="77777777" w:rsidTr="00D42935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0537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E5F8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56E0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ABEA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F000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E81F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C8FA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DEE2" w14:textId="77777777" w:rsidR="00AA71E3" w:rsidRDefault="00AA71E3">
            <w:pPr>
              <w:spacing w:after="0" w:line="240" w:lineRule="auto"/>
              <w:rPr>
                <w:rFonts w:ascii="Gotham Narrow Book" w:eastAsia="Gotham Narrow Book" w:hAnsi="Gotham Narrow Book" w:cs="Gotham Narrow Book"/>
                <w:sz w:val="16"/>
                <w:szCs w:val="16"/>
              </w:rPr>
            </w:pPr>
          </w:p>
        </w:tc>
      </w:tr>
    </w:tbl>
    <w:p w14:paraId="79AD4453" w14:textId="6BFA194C" w:rsidR="00AA71E3" w:rsidRDefault="004C64E2">
      <w:pPr>
        <w:spacing w:after="0" w:line="240" w:lineRule="auto"/>
        <w:rPr>
          <w:rFonts w:ascii="Gotham Narrow Book" w:eastAsia="Gotham Narrow Book" w:hAnsi="Gotham Narrow Book" w:cs="Gotham Narrow Book"/>
          <w:sz w:val="18"/>
          <w:szCs w:val="18"/>
        </w:rPr>
      </w:pPr>
      <w:r>
        <w:rPr>
          <w:rFonts w:ascii="Gotham Narrow Book" w:eastAsia="Gotham Narrow Book" w:hAnsi="Gotham Narrow Book" w:cs="Gotham Narrow Book"/>
          <w:sz w:val="18"/>
          <w:szCs w:val="18"/>
        </w:rPr>
        <w:t>*</w:t>
      </w:r>
      <w:r w:rsidR="00D42935">
        <w:rPr>
          <w:rFonts w:ascii="Gotham Narrow Book" w:eastAsia="Gotham Narrow Book" w:hAnsi="Gotham Narrow Book" w:cs="Gotham Narrow Book"/>
          <w:sz w:val="18"/>
          <w:szCs w:val="18"/>
        </w:rPr>
        <w:t xml:space="preserve">Left projector: </w:t>
      </w:r>
      <w:r>
        <w:rPr>
          <w:rFonts w:ascii="Gotham Narrow Book" w:eastAsia="Gotham Narrow Book" w:hAnsi="Gotham Narrow Book" w:cs="Gotham Narrow Book"/>
          <w:sz w:val="18"/>
          <w:szCs w:val="18"/>
        </w:rPr>
        <w:t xml:space="preserve">The projection/picture on the left side cannot change when you have </w:t>
      </w:r>
      <w:proofErr w:type="spellStart"/>
      <w:r>
        <w:rPr>
          <w:rFonts w:ascii="Gotham Narrow Book" w:eastAsia="Gotham Narrow Book" w:hAnsi="Gotham Narrow Book" w:cs="Gotham Narrow Book"/>
          <w:sz w:val="18"/>
          <w:szCs w:val="18"/>
        </w:rPr>
        <w:t>splitted</w:t>
      </w:r>
      <w:proofErr w:type="spellEnd"/>
      <w:r>
        <w:rPr>
          <w:rFonts w:ascii="Gotham Narrow Book" w:eastAsia="Gotham Narrow Book" w:hAnsi="Gotham Narrow Book" w:cs="Gotham Narrow Book"/>
          <w:sz w:val="18"/>
          <w:szCs w:val="18"/>
        </w:rPr>
        <w:t xml:space="preserve"> projection in use</w:t>
      </w:r>
      <w:r w:rsidR="00D42935">
        <w:rPr>
          <w:rFonts w:ascii="Gotham Narrow Book" w:eastAsia="Gotham Narrow Book" w:hAnsi="Gotham Narrow Book" w:cs="Gotham Narrow Book"/>
          <w:sz w:val="18"/>
          <w:szCs w:val="18"/>
        </w:rPr>
        <w:t>.</w:t>
      </w:r>
      <w:r>
        <w:rPr>
          <w:rFonts w:ascii="Gotham Narrow Book" w:eastAsia="Gotham Narrow Book" w:hAnsi="Gotham Narrow Book" w:cs="Gotham Narrow Book"/>
          <w:sz w:val="18"/>
          <w:szCs w:val="18"/>
        </w:rPr>
        <w:t xml:space="preserve"> </w:t>
      </w:r>
    </w:p>
    <w:p w14:paraId="072318E5" w14:textId="7466E08A" w:rsidR="00AA71E3" w:rsidRDefault="004C64E2">
      <w:pPr>
        <w:spacing w:after="0" w:line="240" w:lineRule="auto"/>
        <w:rPr>
          <w:rFonts w:ascii="Gotham Narrow Book" w:eastAsia="Gotham Narrow Book" w:hAnsi="Gotham Narrow Book" w:cs="Gotham Narrow Book"/>
          <w:sz w:val="18"/>
          <w:szCs w:val="18"/>
        </w:rPr>
      </w:pPr>
      <w:r>
        <w:rPr>
          <w:rFonts w:ascii="Gotham Narrow Book" w:eastAsia="Gotham Narrow Book" w:hAnsi="Gotham Narrow Book" w:cs="Gotham Narrow Book"/>
          <w:sz w:val="18"/>
          <w:szCs w:val="18"/>
        </w:rPr>
        <w:t>*</w:t>
      </w:r>
      <w:r w:rsidR="00D42935">
        <w:rPr>
          <w:rFonts w:ascii="Gotham Narrow Book" w:eastAsia="Gotham Narrow Book" w:hAnsi="Gotham Narrow Book" w:cs="Gotham Narrow Book"/>
          <w:sz w:val="18"/>
          <w:szCs w:val="18"/>
        </w:rPr>
        <w:t>*</w:t>
      </w:r>
      <w:r>
        <w:rPr>
          <w:rFonts w:ascii="Gotham Narrow Book" w:eastAsia="Gotham Narrow Book" w:hAnsi="Gotham Narrow Book" w:cs="Gotham Narrow Book"/>
          <w:sz w:val="18"/>
          <w:szCs w:val="18"/>
        </w:rPr>
        <w:t xml:space="preserve"> The double projection (extra wide picture) can be used only when </w:t>
      </w:r>
      <w:proofErr w:type="spellStart"/>
      <w:r>
        <w:rPr>
          <w:rFonts w:ascii="Gotham Narrow Book" w:eastAsia="Gotham Narrow Book" w:hAnsi="Gotham Narrow Book" w:cs="Gotham Narrow Book"/>
          <w:sz w:val="18"/>
          <w:szCs w:val="18"/>
        </w:rPr>
        <w:t>splitted</w:t>
      </w:r>
      <w:proofErr w:type="spellEnd"/>
      <w:r>
        <w:rPr>
          <w:rFonts w:ascii="Gotham Narrow Book" w:eastAsia="Gotham Narrow Book" w:hAnsi="Gotham Narrow Book" w:cs="Gotham Narrow Book"/>
          <w:sz w:val="18"/>
          <w:szCs w:val="18"/>
        </w:rPr>
        <w:t xml:space="preserve"> projection is not in use</w:t>
      </w:r>
      <w:r w:rsidR="00D42935">
        <w:rPr>
          <w:rFonts w:ascii="Gotham Narrow Book" w:eastAsia="Gotham Narrow Book" w:hAnsi="Gotham Narrow Book" w:cs="Gotham Narrow Book"/>
          <w:sz w:val="18"/>
          <w:szCs w:val="18"/>
        </w:rPr>
        <w:t xml:space="preserve">. Extra wide projection looks great in the event space but can’t be shown </w:t>
      </w:r>
      <w:r w:rsidR="00501028">
        <w:rPr>
          <w:rFonts w:ascii="Gotham Narrow Book" w:eastAsia="Gotham Narrow Book" w:hAnsi="Gotham Narrow Book" w:cs="Gotham Narrow Book"/>
          <w:sz w:val="18"/>
          <w:szCs w:val="18"/>
        </w:rPr>
        <w:t xml:space="preserve">in streaming. </w:t>
      </w:r>
      <w:r>
        <w:rPr>
          <w:rFonts w:ascii="Gotham Narrow Book" w:eastAsia="Gotham Narrow Book" w:hAnsi="Gotham Narrow Book" w:cs="Gotham Narrow Book"/>
          <w:sz w:val="18"/>
          <w:szCs w:val="18"/>
        </w:rPr>
        <w:t xml:space="preserve"> </w:t>
      </w:r>
    </w:p>
    <w:p w14:paraId="76BD58A1" w14:textId="29C114C8" w:rsidR="00D42935" w:rsidRDefault="00D42935">
      <w:pPr>
        <w:spacing w:after="0" w:line="240" w:lineRule="auto"/>
        <w:rPr>
          <w:rFonts w:ascii="Gotham Narrow Book" w:eastAsia="Gotham Narrow Book" w:hAnsi="Gotham Narrow Book" w:cs="Gotham Narrow Book"/>
          <w:sz w:val="18"/>
          <w:szCs w:val="18"/>
        </w:rPr>
      </w:pPr>
    </w:p>
    <w:p w14:paraId="72A43085" w14:textId="32FFBB19" w:rsidR="00D42935" w:rsidRPr="004C64E2" w:rsidRDefault="00501028" w:rsidP="00D42935">
      <w:pPr>
        <w:spacing w:after="0" w:line="240" w:lineRule="auto"/>
        <w:rPr>
          <w:rFonts w:ascii="Gotham Narrow Book" w:eastAsia="Gotham Narrow Book" w:hAnsi="Gotham Narrow Book" w:cs="Gotham Narrow Book"/>
          <w:sz w:val="18"/>
          <w:szCs w:val="18"/>
        </w:rPr>
      </w:pPr>
      <w:r>
        <w:rPr>
          <w:rFonts w:ascii="Gotham Narrow Book" w:eastAsia="Gotham Narrow Book" w:hAnsi="Gotham Narrow Book" w:cs="Gotham Narrow Book"/>
          <w:sz w:val="18"/>
          <w:szCs w:val="18"/>
        </w:rPr>
        <w:t xml:space="preserve">New row must be added to the timetable every time there’s a change in program for example in the projections or number of microphones needed. Notice that max. six microphones can be in use at the same time </w:t>
      </w:r>
      <w:r w:rsidR="004C64E2">
        <w:rPr>
          <w:rFonts w:ascii="Gotham Narrow Book" w:eastAsia="Gotham Narrow Book" w:hAnsi="Gotham Narrow Book" w:cs="Gotham Narrow Book"/>
          <w:sz w:val="18"/>
          <w:szCs w:val="18"/>
        </w:rPr>
        <w:t xml:space="preserve">when one camera streaming service. </w:t>
      </w:r>
    </w:p>
    <w:sectPr w:rsidR="00D42935" w:rsidRPr="004C64E2">
      <w:headerReference w:type="default" r:id="rId8"/>
      <w:footerReference w:type="default" r:id="rId9"/>
      <w:headerReference w:type="first" r:id="rId10"/>
      <w:pgSz w:w="16838" w:h="11906" w:orient="landscape"/>
      <w:pgMar w:top="1417" w:right="1133" w:bottom="1417" w:left="113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234D" w14:textId="77777777" w:rsidR="00000000" w:rsidRDefault="004C64E2">
      <w:pPr>
        <w:spacing w:after="0" w:line="240" w:lineRule="auto"/>
      </w:pPr>
      <w:r>
        <w:separator/>
      </w:r>
    </w:p>
  </w:endnote>
  <w:endnote w:type="continuationSeparator" w:id="0">
    <w:p w14:paraId="225564F2" w14:textId="77777777" w:rsidR="00000000" w:rsidRDefault="004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1910" w14:textId="77777777" w:rsidR="00AA71E3" w:rsidRDefault="00AA7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1167252" w14:textId="77777777" w:rsidR="00AA71E3" w:rsidRDefault="00AA7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BCAA" w14:textId="77777777" w:rsidR="00000000" w:rsidRDefault="004C64E2">
      <w:pPr>
        <w:spacing w:after="0" w:line="240" w:lineRule="auto"/>
      </w:pPr>
      <w:r>
        <w:separator/>
      </w:r>
    </w:p>
  </w:footnote>
  <w:footnote w:type="continuationSeparator" w:id="0">
    <w:p w14:paraId="0D35EE24" w14:textId="77777777" w:rsidR="00000000" w:rsidRDefault="004C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B3F7" w14:textId="77777777" w:rsidR="00AA71E3" w:rsidRDefault="00AA7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229EFC2D" w14:textId="77777777" w:rsidR="00AA71E3" w:rsidRDefault="00AA7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1BDA" w14:textId="77777777" w:rsidR="00AA71E3" w:rsidRDefault="004C6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A7D16F7" wp14:editId="5BE6E875">
          <wp:extent cx="996950" cy="996950"/>
          <wp:effectExtent l="0" t="0" r="0" b="0"/>
          <wp:docPr id="1" name="image1.jpg" descr="P:\h023\viestinta\Tiedekulma 2017 pamu\Identiteetti\HY_Tiedekulma_Logo\Fin\RGB\HY_TIEDEKULMA_RGB_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h023\viestinta\Tiedekulma 2017 pamu\Identiteetti\HY_Tiedekulma_Logo\Fin\RGB\HY_TIEDEKULMA_RGB_BLAC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E3"/>
    <w:rsid w:val="004C64E2"/>
    <w:rsid w:val="00501028"/>
    <w:rsid w:val="00AA71E3"/>
    <w:rsid w:val="00D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E1B4"/>
  <w15:docId w15:val="{95BF9925-56A1-49A9-B997-442F5647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2935"/>
    <w:rPr>
      <w:color w:val="808080"/>
    </w:rPr>
  </w:style>
  <w:style w:type="table" w:styleId="TableGrid">
    <w:name w:val="Table Grid"/>
    <w:basedOn w:val="TableNormal"/>
    <w:uiPriority w:val="39"/>
    <w:rsid w:val="00D42935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udiomestari@tiedekulma.fi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inki.fi/sites/default/files/atoms/files/lavakalustusvaihtoehdot_2m_turvavalein_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F84B462C4845EF9998E9FCD2DC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6826-6EC0-4D57-A1D2-FD66907FB747}"/>
      </w:docPartPr>
      <w:docPartBody>
        <w:p w:rsidR="00000000" w:rsidRDefault="00017291" w:rsidP="00017291">
          <w:pPr>
            <w:pStyle w:val="7BF84B462C4845EF9998E9FCD2DC3B98"/>
          </w:pPr>
          <w:r w:rsidRPr="006A0714"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Valitse määrä</w:t>
          </w:r>
          <w:r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.</w:t>
          </w:r>
        </w:p>
      </w:docPartBody>
    </w:docPart>
    <w:docPart>
      <w:docPartPr>
        <w:name w:val="E35BAC5200B344B8A7A8001383B0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AB76-27A1-4EAB-A76E-04352F95DB5D}"/>
      </w:docPartPr>
      <w:docPartBody>
        <w:p w:rsidR="00000000" w:rsidRDefault="00017291" w:rsidP="00017291">
          <w:pPr>
            <w:pStyle w:val="E35BAC5200B344B8A7A8001383B066B7"/>
          </w:pPr>
          <w:r w:rsidRPr="006A0714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Valitse määrä.</w:t>
          </w:r>
        </w:p>
      </w:docPartBody>
    </w:docPart>
    <w:docPart>
      <w:docPartPr>
        <w:name w:val="F26A255FBA8849108BF46998358D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225-2CD1-417C-881C-772F7F1CDE5C}"/>
      </w:docPartPr>
      <w:docPartBody>
        <w:p w:rsidR="00000000" w:rsidRDefault="00017291" w:rsidP="00017291">
          <w:pPr>
            <w:pStyle w:val="F26A255FBA8849108BF46998358D4688"/>
          </w:pPr>
          <w:r w:rsidRPr="00BD6129">
            <w:rPr>
              <w:rStyle w:val="PlaceholderText"/>
              <w:rFonts w:ascii="Arial" w:hAnsi="Arial" w:cs="Arial"/>
              <w:sz w:val="18"/>
              <w:szCs w:val="18"/>
            </w:rPr>
            <w:t>Kirjoita tekstiä napsauttamalla tai napauttamalla tätä</w:t>
          </w:r>
          <w:r w:rsidRPr="00BD6129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91"/>
    <w:rsid w:val="000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84B462C4845EF9998E9FCD2DC3B98">
    <w:name w:val="7BF84B462C4845EF9998E9FCD2DC3B98"/>
    <w:rsid w:val="00017291"/>
  </w:style>
  <w:style w:type="character" w:styleId="PlaceholderText">
    <w:name w:val="Placeholder Text"/>
    <w:basedOn w:val="DefaultParagraphFont"/>
    <w:uiPriority w:val="99"/>
    <w:semiHidden/>
    <w:rsid w:val="00017291"/>
    <w:rPr>
      <w:color w:val="808080"/>
    </w:rPr>
  </w:style>
  <w:style w:type="paragraph" w:customStyle="1" w:styleId="E35BAC5200B344B8A7A8001383B066B7">
    <w:name w:val="E35BAC5200B344B8A7A8001383B066B7"/>
    <w:rsid w:val="00017291"/>
  </w:style>
  <w:style w:type="paragraph" w:customStyle="1" w:styleId="F26A255FBA8849108BF46998358D4688">
    <w:name w:val="F26A255FBA8849108BF46998358D4688"/>
    <w:rsid w:val="00017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Håkansson, Linda E</dc:creator>
  <cp:lastModifiedBy>Håkansson, Linda E</cp:lastModifiedBy>
  <cp:revision>2</cp:revision>
  <dcterms:created xsi:type="dcterms:W3CDTF">2021-09-03T11:26:00Z</dcterms:created>
  <dcterms:modified xsi:type="dcterms:W3CDTF">2021-09-03T11:26:00Z</dcterms:modified>
</cp:coreProperties>
</file>