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AD53" w14:textId="0BFA28D1" w:rsidR="002031BB" w:rsidRPr="000A02A6" w:rsidRDefault="002031BB" w:rsidP="6697B1C5">
      <w:pPr>
        <w:rPr>
          <w:rFonts w:ascii="Arial" w:eastAsia="Gotham Narrow Bold" w:hAnsi="Arial" w:cs="Arial"/>
          <w:sz w:val="20"/>
          <w:szCs w:val="20"/>
        </w:rPr>
      </w:pPr>
      <w:r w:rsidRPr="000A02A6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3028732" wp14:editId="630941A8">
            <wp:simplePos x="0" y="0"/>
            <wp:positionH relativeFrom="column">
              <wp:posOffset>8411845</wp:posOffset>
            </wp:positionH>
            <wp:positionV relativeFrom="paragraph">
              <wp:posOffset>-455295</wp:posOffset>
            </wp:positionV>
            <wp:extent cx="996950" cy="996950"/>
            <wp:effectExtent l="0" t="0" r="0" b="0"/>
            <wp:wrapNone/>
            <wp:docPr id="1" name="image1.jpg" descr="P:\h023\viestinta\Tiedekulma 2017 pamu\Identiteetti\HY_Tiedekulma_Logo\Fin\RGB\HY_TIEDEKULMA_RGB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:\h023\viestinta\Tiedekulma 2017 pamu\Identiteetti\HY_Tiedekulma_Logo\Fin\RGB\HY_TIEDEKULMA_RGB_BLACK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697B1C5">
        <w:rPr>
          <w:rFonts w:ascii="Arial" w:eastAsia="Gotham Narrow Bold" w:hAnsi="Arial" w:cs="Arial"/>
          <w:b/>
          <w:bCs/>
          <w:sz w:val="24"/>
          <w:szCs w:val="24"/>
        </w:rPr>
        <w:t>EVENT NAME AND TIME:</w:t>
      </w:r>
      <w:r>
        <w:br/>
      </w:r>
      <w:r w:rsidRPr="6697B1C5">
        <w:rPr>
          <w:rFonts w:ascii="Arial" w:eastAsia="Gotham Narrow Bold" w:hAnsi="Arial" w:cs="Arial"/>
          <w:b/>
          <w:bCs/>
          <w:sz w:val="24"/>
          <w:szCs w:val="24"/>
        </w:rPr>
        <w:t xml:space="preserve">STAGE FURNISHING: </w:t>
      </w:r>
      <w:r w:rsidRPr="6697B1C5">
        <w:rPr>
          <w:rFonts w:ascii="Arial" w:eastAsia="Gotham Narrow Bold" w:hAnsi="Arial" w:cs="Arial"/>
          <w:sz w:val="18"/>
          <w:szCs w:val="18"/>
        </w:rPr>
        <w:t xml:space="preserve">Different furnishing choices you can see from </w:t>
      </w:r>
      <w:hyperlink r:id="rId8" w:history="1">
        <w:r w:rsidRPr="00C90179">
          <w:rPr>
            <w:rStyle w:val="Hyperlink"/>
            <w:rFonts w:ascii="Arial" w:eastAsia="Gotham Narrow Bold" w:hAnsi="Arial" w:cs="Arial"/>
            <w:sz w:val="18"/>
            <w:szCs w:val="18"/>
          </w:rPr>
          <w:t>thi</w:t>
        </w:r>
        <w:r w:rsidR="00C90179" w:rsidRPr="00C90179">
          <w:rPr>
            <w:rStyle w:val="Hyperlink"/>
            <w:rFonts w:ascii="Arial" w:eastAsia="Gotham Narrow Bold" w:hAnsi="Arial" w:cs="Arial"/>
            <w:sz w:val="18"/>
            <w:szCs w:val="18"/>
          </w:rPr>
          <w:t>s link.</w:t>
        </w:r>
      </w:hyperlink>
      <w:r w:rsidR="00C90179">
        <w:rPr>
          <w:rFonts w:ascii="Arial" w:eastAsia="Gotham Narrow Bold" w:hAnsi="Arial" w:cs="Arial"/>
          <w:sz w:val="18"/>
          <w:szCs w:val="18"/>
        </w:rPr>
        <w:t xml:space="preserve"> </w:t>
      </w:r>
      <w:r w:rsidRPr="6697B1C5">
        <w:rPr>
          <w:rFonts w:ascii="Arial" w:eastAsia="Gotham Narrow Bold" w:hAnsi="Arial" w:cs="Arial"/>
          <w:sz w:val="18"/>
          <w:szCs w:val="18"/>
        </w:rPr>
        <w:t>We furnish the stage according to the information provided.</w:t>
      </w:r>
      <w:r>
        <w:br/>
      </w:r>
      <w:r w:rsidRPr="6697B1C5">
        <w:rPr>
          <w:rFonts w:ascii="Arial" w:eastAsia="Gotham Narrow Bold" w:hAnsi="Arial" w:cs="Arial"/>
          <w:sz w:val="18"/>
          <w:szCs w:val="18"/>
        </w:rPr>
        <w:t>The stage can accommodate a maximum of six people at a time.</w:t>
      </w:r>
    </w:p>
    <w:tbl>
      <w:tblPr>
        <w:tblStyle w:val="TableGrid"/>
        <w:tblpPr w:leftFromText="141" w:rightFromText="141" w:vertAnchor="text" w:horzAnchor="margin" w:tblpY="75"/>
        <w:tblOverlap w:val="never"/>
        <w:tblW w:w="14136" w:type="dxa"/>
        <w:tblLook w:val="04A0" w:firstRow="1" w:lastRow="0" w:firstColumn="1" w:lastColumn="0" w:noHBand="0" w:noVBand="1"/>
      </w:tblPr>
      <w:tblGrid>
        <w:gridCol w:w="3090"/>
        <w:gridCol w:w="1785"/>
        <w:gridCol w:w="9261"/>
      </w:tblGrid>
      <w:tr w:rsidR="002031BB" w:rsidRPr="000A02A6" w14:paraId="5F3071B3" w14:textId="77777777" w:rsidTr="6697B1C5">
        <w:trPr>
          <w:gridAfter w:val="1"/>
          <w:wAfter w:w="9261" w:type="dxa"/>
          <w:trHeight w:val="295"/>
        </w:trPr>
        <w:tc>
          <w:tcPr>
            <w:tcW w:w="3090" w:type="dxa"/>
          </w:tcPr>
          <w:p w14:paraId="49DCF210" w14:textId="77777777" w:rsidR="002031BB" w:rsidRPr="000A02A6" w:rsidRDefault="002031BB" w:rsidP="00B222AC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r w:rsidRPr="000A02A6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Standing table </w:t>
            </w:r>
          </w:p>
        </w:tc>
        <w:sdt>
          <w:sdtPr>
            <w:rPr>
              <w:rFonts w:ascii="Arial" w:eastAsia="Gotham Narrow Bold" w:hAnsi="Arial" w:cs="Arial"/>
              <w:b/>
              <w:color w:val="808080" w:themeColor="background1" w:themeShade="80"/>
              <w:sz w:val="18"/>
              <w:szCs w:val="18"/>
            </w:rPr>
            <w:id w:val="738607733"/>
            <w:placeholder>
              <w:docPart w:val="7BC9F5F745F24FE59FDB458086F3B7C0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>
            <w:rPr>
              <w:b w:val="0"/>
            </w:rPr>
          </w:sdtEndPr>
          <w:sdtContent>
            <w:tc>
              <w:tcPr>
                <w:tcW w:w="1785" w:type="dxa"/>
              </w:tcPr>
              <w:p w14:paraId="3C3F3065" w14:textId="77777777" w:rsidR="002031BB" w:rsidRPr="000A02A6" w:rsidRDefault="002031BB" w:rsidP="00B222AC">
                <w:pPr>
                  <w:rPr>
                    <w:rFonts w:ascii="Arial" w:eastAsia="Gotham Narrow Bold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0A02A6">
                  <w:rPr>
                    <w:rFonts w:ascii="Arial" w:eastAsia="Gotham Narrow Bold" w:hAnsi="Arial" w:cs="Arial"/>
                    <w:color w:val="808080" w:themeColor="background1" w:themeShade="80"/>
                    <w:sz w:val="18"/>
                    <w:szCs w:val="18"/>
                  </w:rPr>
                  <w:t>Valitse määrä.</w:t>
                </w:r>
              </w:p>
            </w:tc>
          </w:sdtContent>
        </w:sdt>
      </w:tr>
      <w:tr w:rsidR="002031BB" w:rsidRPr="000A02A6" w14:paraId="3E93383F" w14:textId="77777777" w:rsidTr="6697B1C5">
        <w:trPr>
          <w:gridAfter w:val="1"/>
          <w:wAfter w:w="9261" w:type="dxa"/>
          <w:trHeight w:val="295"/>
        </w:trPr>
        <w:tc>
          <w:tcPr>
            <w:tcW w:w="3090" w:type="dxa"/>
          </w:tcPr>
          <w:p w14:paraId="6086C627" w14:textId="77777777" w:rsidR="002031BB" w:rsidRPr="000A02A6" w:rsidRDefault="002031BB" w:rsidP="00B222AC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r w:rsidRPr="000A02A6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Armchairs and coffee tables </w:t>
            </w:r>
          </w:p>
        </w:tc>
        <w:sdt>
          <w:sdtPr>
            <w:rPr>
              <w:rFonts w:ascii="Arial" w:eastAsia="Gotham Narrow Bold" w:hAnsi="Arial" w:cs="Arial"/>
              <w:b/>
              <w:color w:val="808080" w:themeColor="background1" w:themeShade="80"/>
              <w:sz w:val="18"/>
              <w:szCs w:val="18"/>
            </w:rPr>
            <w:id w:val="794870413"/>
            <w:placeholder>
              <w:docPart w:val="EF7C1F670A354F4283EF37D7F7A937B3"/>
            </w:placeholder>
            <w:showingPlcHdr/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85" w:type="dxa"/>
              </w:tcPr>
              <w:p w14:paraId="2D6CB61D" w14:textId="77777777" w:rsidR="002031BB" w:rsidRPr="000A02A6" w:rsidRDefault="002031BB" w:rsidP="00B222AC">
                <w:pPr>
                  <w:rPr>
                    <w:rFonts w:ascii="Arial" w:eastAsia="Gotham Narrow Bold" w:hAnsi="Arial" w:cs="Arial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0A02A6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18"/>
                    <w:szCs w:val="18"/>
                  </w:rPr>
                  <w:t>Valitse määrä.</w:t>
                </w:r>
              </w:p>
            </w:tc>
          </w:sdtContent>
        </w:sdt>
      </w:tr>
      <w:tr w:rsidR="002031BB" w:rsidRPr="000A02A6" w14:paraId="61A0A841" w14:textId="77777777" w:rsidTr="6697B1C5">
        <w:trPr>
          <w:trHeight w:val="600"/>
        </w:trPr>
        <w:tc>
          <w:tcPr>
            <w:tcW w:w="4875" w:type="dxa"/>
            <w:gridSpan w:val="2"/>
          </w:tcPr>
          <w:p w14:paraId="30E1AE31" w14:textId="77777777" w:rsidR="002031BB" w:rsidRPr="000A02A6" w:rsidRDefault="002031BB" w:rsidP="00B222AC">
            <w:pPr>
              <w:rPr>
                <w:rFonts w:ascii="Arial" w:eastAsia="Gotham Narrow Bold" w:hAnsi="Arial" w:cs="Arial"/>
                <w:b/>
                <w:sz w:val="20"/>
                <w:szCs w:val="20"/>
              </w:rPr>
            </w:pPr>
            <w:r w:rsidRPr="000A02A6">
              <w:rPr>
                <w:rFonts w:ascii="Arial" w:eastAsia="Gotham Narrow Bold" w:hAnsi="Arial" w:cs="Arial"/>
                <w:b/>
                <w:sz w:val="20"/>
                <w:szCs w:val="20"/>
              </w:rPr>
              <w:t xml:space="preserve">Any other comments </w:t>
            </w:r>
          </w:p>
        </w:tc>
        <w:tc>
          <w:tcPr>
            <w:tcW w:w="9261" w:type="dxa"/>
          </w:tcPr>
          <w:p w14:paraId="5CE45774" w14:textId="77777777" w:rsidR="002031BB" w:rsidRDefault="002031BB" w:rsidP="00B222AC">
            <w:pPr>
              <w:rPr>
                <w:rFonts w:ascii="Arial" w:eastAsia="Gotham Narrow Bold" w:hAnsi="Arial" w:cs="Arial"/>
                <w:b/>
                <w:sz w:val="24"/>
                <w:szCs w:val="24"/>
              </w:rPr>
            </w:pPr>
          </w:p>
          <w:p w14:paraId="3EFBEC2F" w14:textId="77777777" w:rsidR="002031BB" w:rsidRPr="000A02A6" w:rsidRDefault="002031BB" w:rsidP="00B222AC">
            <w:pPr>
              <w:rPr>
                <w:rFonts w:ascii="Arial" w:eastAsia="Gotham Narrow Bold" w:hAnsi="Arial" w:cs="Arial"/>
                <w:b/>
                <w:sz w:val="24"/>
                <w:szCs w:val="24"/>
              </w:rPr>
            </w:pPr>
          </w:p>
        </w:tc>
      </w:tr>
    </w:tbl>
    <w:p w14:paraId="6B63B601" w14:textId="6515EE21" w:rsidR="002031BB" w:rsidRPr="00293B6B" w:rsidRDefault="002031BB" w:rsidP="6697B1C5">
      <w:pPr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2zhsahfidrfl"/>
      <w:bookmarkEnd w:id="0"/>
      <w:r w:rsidRPr="6697B1C5">
        <w:rPr>
          <w:rFonts w:ascii="Arial" w:eastAsia="Times New Roman" w:hAnsi="Arial" w:cs="Arial"/>
          <w:color w:val="FF0000"/>
          <w:sz w:val="18"/>
          <w:szCs w:val="18"/>
        </w:rPr>
        <w:t xml:space="preserve">The schedule marked in red is an example. </w:t>
      </w:r>
      <w:r w:rsidRPr="6697B1C5">
        <w:rPr>
          <w:rFonts w:ascii="Arial" w:eastAsia="Times New Roman" w:hAnsi="Arial" w:cs="Arial"/>
          <w:sz w:val="18"/>
          <w:szCs w:val="18"/>
        </w:rPr>
        <w:t xml:space="preserve">Submit the schedule for the event two days before the event with other materials to </w:t>
      </w:r>
      <w:hyperlink r:id="rId9">
        <w:r w:rsidRPr="6697B1C5">
          <w:rPr>
            <w:rStyle w:val="Hyperlink"/>
            <w:rFonts w:ascii="Arial" w:eastAsia="Gotham Narrow Book" w:hAnsi="Arial" w:cs="Arial"/>
            <w:sz w:val="18"/>
            <w:szCs w:val="18"/>
          </w:rPr>
          <w:t>studiomestari@tiedekulma.fi</w:t>
        </w:r>
      </w:hyperlink>
      <w:r w:rsidRPr="6697B1C5">
        <w:rPr>
          <w:rFonts w:ascii="Arial" w:eastAsia="Times New Roman" w:hAnsi="Arial" w:cs="Arial"/>
          <w:sz w:val="18"/>
          <w:szCs w:val="18"/>
        </w:rPr>
        <w:t xml:space="preserve">. A new line should </w:t>
      </w:r>
      <w:proofErr w:type="gramStart"/>
      <w:r w:rsidRPr="6697B1C5">
        <w:rPr>
          <w:rFonts w:ascii="Arial" w:eastAsia="Times New Roman" w:hAnsi="Arial" w:cs="Arial"/>
          <w:sz w:val="18"/>
          <w:szCs w:val="18"/>
        </w:rPr>
        <w:t>be  added</w:t>
      </w:r>
      <w:proofErr w:type="gramEnd"/>
      <w:r w:rsidRPr="6697B1C5">
        <w:rPr>
          <w:rFonts w:ascii="Arial" w:eastAsia="Times New Roman" w:hAnsi="Arial" w:cs="Arial"/>
          <w:sz w:val="18"/>
          <w:szCs w:val="18"/>
        </w:rPr>
        <w:t xml:space="preserve"> to the schedule whenever there is a change in the program, </w:t>
      </w:r>
      <w:proofErr w:type="spellStart"/>
      <w:r w:rsidRPr="6697B1C5">
        <w:rPr>
          <w:rFonts w:ascii="Arial" w:eastAsia="Times New Roman" w:hAnsi="Arial" w:cs="Arial"/>
          <w:sz w:val="18"/>
          <w:szCs w:val="18"/>
        </w:rPr>
        <w:t>eg</w:t>
      </w:r>
      <w:proofErr w:type="spellEnd"/>
      <w:r w:rsidRPr="6697B1C5">
        <w:rPr>
          <w:rFonts w:ascii="Arial" w:eastAsia="Times New Roman" w:hAnsi="Arial" w:cs="Arial"/>
          <w:sz w:val="18"/>
          <w:szCs w:val="18"/>
        </w:rPr>
        <w:t xml:space="preserve"> in the projections or the number of mics needed. </w:t>
      </w:r>
      <w:r w:rsidRPr="6697B1C5">
        <w:rPr>
          <w:rFonts w:ascii="Arial" w:eastAsia="Times New Roman" w:hAnsi="Arial" w:cs="Arial"/>
          <w:b/>
          <w:bCs/>
          <w:sz w:val="18"/>
          <w:szCs w:val="18"/>
        </w:rPr>
        <w:t>Note that there are six microphones in single-camera streaming.</w:t>
      </w:r>
      <w:r w:rsidR="69BEBE8D" w:rsidRPr="6697B1C5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69BEBE8D" w:rsidRPr="6697B1C5">
        <w:rPr>
          <w:rFonts w:ascii="Arial" w:eastAsia="Arial" w:hAnsi="Arial" w:cs="Arial"/>
          <w:sz w:val="18"/>
          <w:szCs w:val="18"/>
        </w:rPr>
        <w:t xml:space="preserve">If you want an </w:t>
      </w:r>
      <w:proofErr w:type="spellStart"/>
      <w:r w:rsidR="69BEBE8D" w:rsidRPr="6697B1C5">
        <w:rPr>
          <w:rFonts w:ascii="Arial" w:eastAsia="Arial" w:hAnsi="Arial" w:cs="Arial"/>
          <w:sz w:val="18"/>
          <w:szCs w:val="18"/>
        </w:rPr>
        <w:t>ultravide</w:t>
      </w:r>
      <w:proofErr w:type="spellEnd"/>
      <w:r w:rsidR="69BEBE8D" w:rsidRPr="6697B1C5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69BEBE8D" w:rsidRPr="6697B1C5">
        <w:rPr>
          <w:rFonts w:ascii="Arial" w:eastAsia="Arial" w:hAnsi="Arial" w:cs="Arial"/>
          <w:sz w:val="18"/>
          <w:szCs w:val="18"/>
        </w:rPr>
        <w:t>left+right</w:t>
      </w:r>
      <w:proofErr w:type="spellEnd"/>
      <w:r w:rsidR="69BEBE8D" w:rsidRPr="6697B1C5">
        <w:rPr>
          <w:rFonts w:ascii="Arial" w:eastAsia="Arial" w:hAnsi="Arial" w:cs="Arial"/>
          <w:sz w:val="18"/>
          <w:szCs w:val="18"/>
        </w:rPr>
        <w:t xml:space="preserve"> projection please send your material in 3690x1080px, 3,5:1-aspect ratio.</w:t>
      </w:r>
    </w:p>
    <w:tbl>
      <w:tblPr>
        <w:tblW w:w="14106" w:type="dxa"/>
        <w:tblLayout w:type="fixed"/>
        <w:tblLook w:val="0400" w:firstRow="0" w:lastRow="0" w:firstColumn="0" w:lastColumn="0" w:noHBand="0" w:noVBand="1"/>
      </w:tblPr>
      <w:tblGrid>
        <w:gridCol w:w="699"/>
        <w:gridCol w:w="2126"/>
        <w:gridCol w:w="2127"/>
        <w:gridCol w:w="2175"/>
        <w:gridCol w:w="2367"/>
        <w:gridCol w:w="2131"/>
        <w:gridCol w:w="2481"/>
      </w:tblGrid>
      <w:tr w:rsidR="002031BB" w:rsidRPr="000A02A6" w14:paraId="44520206" w14:textId="77777777" w:rsidTr="6697B1C5">
        <w:trPr>
          <w:trHeight w:val="1041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2FE2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E41F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Presentation name/what is happening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25D9" w14:textId="77777777" w:rsidR="002031BB" w:rsidRPr="00293B6B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8"/>
                <w:szCs w:val="18"/>
              </w:rPr>
            </w:pP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Speakers and mics (headset mics cannot be switched from one person to the other during the event)</w:t>
            </w: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AC3B" w14:textId="77777777" w:rsidR="002031BB" w:rsidRPr="00293B6B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Left projector</w:t>
            </w: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br/>
              <w:t>(cannot be shown in stream, cannot be changed)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72854" w14:textId="77777777" w:rsidR="002031BB" w:rsidRPr="00293B6B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b/>
                <w:sz w:val="16"/>
                <w:szCs w:val="16"/>
              </w:rPr>
            </w:pP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Right projector</w:t>
            </w: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br/>
              <w:t xml:space="preserve">(can be </w:t>
            </w: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shown</w:t>
            </w: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 in stream</w:t>
            </w:r>
            <w:r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>, can be changed</w:t>
            </w:r>
            <w:r w:rsidRPr="00293B6B">
              <w:rPr>
                <w:rFonts w:ascii="Arial" w:eastAsia="Gotham Narrow Book" w:hAnsi="Arial" w:cs="Arial"/>
                <w:b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B629" w14:textId="77777777" w:rsidR="002031BB" w:rsidRPr="00293B6B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b/>
                <w:sz w:val="18"/>
                <w:szCs w:val="18"/>
              </w:rPr>
            </w:pPr>
            <w:r>
              <w:rPr>
                <w:rFonts w:ascii="Arial" w:eastAsia="Gotham Narrow Book" w:hAnsi="Arial" w:cs="Arial"/>
                <w:b/>
                <w:sz w:val="18"/>
                <w:szCs w:val="18"/>
              </w:rPr>
              <w:t>Side wall projector</w:t>
            </w:r>
          </w:p>
          <w:p w14:paraId="097C2EDF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bCs/>
                <w:color w:val="000000"/>
                <w:sz w:val="16"/>
                <w:szCs w:val="16"/>
              </w:rPr>
            </w:pPr>
            <w:r w:rsidRPr="00293B6B">
              <w:rPr>
                <w:rFonts w:ascii="Arial" w:eastAsia="Gotham Narrow Book" w:hAnsi="Arial" w:cs="Arial"/>
                <w:b/>
                <w:sz w:val="18"/>
                <w:szCs w:val="18"/>
              </w:rPr>
              <w:t>(</w:t>
            </w:r>
            <w:proofErr w:type="gramStart"/>
            <w:r w:rsidRPr="00293B6B">
              <w:rPr>
                <w:rFonts w:ascii="Arial" w:eastAsia="Gotham Narrow Book" w:hAnsi="Arial" w:cs="Arial"/>
                <w:b/>
                <w:sz w:val="18"/>
                <w:szCs w:val="18"/>
              </w:rPr>
              <w:t>can</w:t>
            </w:r>
            <w:r>
              <w:rPr>
                <w:rFonts w:ascii="Arial" w:eastAsia="Gotham Narrow Book" w:hAnsi="Arial" w:cs="Arial"/>
                <w:b/>
                <w:sz w:val="18"/>
                <w:szCs w:val="18"/>
              </w:rPr>
              <w:t>not</w:t>
            </w:r>
            <w:proofErr w:type="gramEnd"/>
            <w:r w:rsidRPr="00293B6B">
              <w:rPr>
                <w:rFonts w:ascii="Arial" w:eastAsia="Gotham Narrow Book" w:hAnsi="Arial" w:cs="Arial"/>
                <w:b/>
                <w:sz w:val="18"/>
                <w:szCs w:val="18"/>
              </w:rPr>
              <w:t xml:space="preserve"> be seen in stream</w:t>
            </w:r>
            <w:r>
              <w:rPr>
                <w:rFonts w:ascii="Arial" w:eastAsia="Gotham Narrow Book" w:hAnsi="Arial" w:cs="Arial"/>
                <w:b/>
                <w:sz w:val="18"/>
                <w:szCs w:val="18"/>
              </w:rPr>
              <w:t>, cannot be changed</w:t>
            </w:r>
            <w:r w:rsidRPr="00293B6B">
              <w:rPr>
                <w:rFonts w:ascii="Arial" w:eastAsia="Gotham Narrow Book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ECAAB" w14:textId="77777777" w:rsidR="002031BB" w:rsidRPr="00293B6B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b/>
                <w:sz w:val="18"/>
                <w:szCs w:val="18"/>
              </w:rPr>
            </w:pPr>
            <w:r w:rsidRPr="00293B6B">
              <w:rPr>
                <w:rFonts w:ascii="Arial" w:eastAsia="Gotham Narrow Book" w:hAnsi="Arial" w:cs="Arial"/>
                <w:b/>
                <w:sz w:val="18"/>
                <w:szCs w:val="18"/>
              </w:rPr>
              <w:t xml:space="preserve">Other notes </w:t>
            </w:r>
          </w:p>
        </w:tc>
      </w:tr>
      <w:tr w:rsidR="002031BB" w:rsidRPr="000A02A6" w14:paraId="1749731A" w14:textId="77777777" w:rsidTr="6697B1C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7C6B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8.30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5DF5A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6484C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08C31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event logo.ppt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EDB96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program</w:t>
            </w: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.ppt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B807AE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log</w:t>
            </w: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o.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ppt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0B585B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</w:p>
        </w:tc>
      </w:tr>
      <w:tr w:rsidR="002031BB" w:rsidRPr="000A02A6" w14:paraId="0D2B6ACC" w14:textId="77777777" w:rsidTr="6697B1C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7054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9.00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F3616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Introduction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AF4E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host (1 headset)</w:t>
            </w: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F77D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3A12" w14:textId="77777777" w:rsidR="002031BB" w:rsidRDefault="002031BB" w:rsidP="00B222AC">
            <w:pPr>
              <w:rPr>
                <w:rFonts w:ascii="Arial" w:eastAsia="Gotham Narrow Bold" w:hAnsi="Arial" w:cs="Arial"/>
                <w:b/>
                <w:sz w:val="24"/>
                <w:szCs w:val="24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ld" w:hAnsi="Arial" w:cs="Arial"/>
                <w:b/>
                <w:sz w:val="24"/>
                <w:szCs w:val="24"/>
              </w:rPr>
              <w:t xml:space="preserve"> </w:t>
            </w:r>
          </w:p>
          <w:p w14:paraId="1DD2AD97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557BD7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CB4A8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streaming starts at 9.00 </w:t>
            </w:r>
          </w:p>
        </w:tc>
      </w:tr>
      <w:tr w:rsidR="002031BB" w:rsidRPr="000A02A6" w14:paraId="1E5EDE30" w14:textId="77777777" w:rsidTr="6697B1C5">
        <w:trPr>
          <w:trHeight w:val="388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DED0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9.05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CAF12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John Doe’s presentation and discussion 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539C2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Host and John Doe</w:t>
            </w:r>
          </w:p>
          <w:p w14:paraId="05857064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(2 headset)</w:t>
            </w: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668C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E7DD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John Doe’s presentation 250519.ppt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F3CF2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C1FEF6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</w:p>
        </w:tc>
      </w:tr>
      <w:tr w:rsidR="002031BB" w:rsidRPr="000A02A6" w14:paraId="0FF04740" w14:textId="77777777" w:rsidTr="6697B1C5">
        <w:trPr>
          <w:trHeight w:val="615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A178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9.15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3DC0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Video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E1B0" w14:textId="77777777" w:rsidR="002031BB" w:rsidRPr="000A02A6" w:rsidRDefault="002031BB" w:rsidP="00B222A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  <w:p w14:paraId="24C50F5B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AD79F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C620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Video.mp4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2C1965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D71FEB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</w:p>
        </w:tc>
      </w:tr>
      <w:tr w:rsidR="002031BB" w:rsidRPr="000A02A6" w14:paraId="2281F0ED" w14:textId="77777777" w:rsidTr="6697B1C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A23AA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9.30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6FA31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Panel discussion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DD94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Host, </w:t>
            </w:r>
            <w:proofErr w:type="gramStart"/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John</w:t>
            </w:r>
            <w:proofErr w:type="gramEnd"/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 and Jane Doe</w:t>
            </w:r>
          </w:p>
          <w:p w14:paraId="0C793DF3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(3 headset) </w:t>
            </w: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5C2F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46CD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Panelists’ names.</w:t>
            </w: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ppt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3BFF5D" w14:textId="77777777" w:rsidR="002031BB" w:rsidRPr="000A02A6" w:rsidRDefault="002031BB" w:rsidP="00B222AC">
            <w:pPr>
              <w:spacing w:after="0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054CC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</w:p>
        </w:tc>
      </w:tr>
      <w:tr w:rsidR="002031BB" w:rsidRPr="000A02A6" w14:paraId="1BB53D6F" w14:textId="77777777" w:rsidTr="6697B1C5">
        <w:trPr>
          <w:trHeight w:val="300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6D44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9.45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BA3F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Viewer questions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5D621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Host, </w:t>
            </w:r>
            <w:proofErr w:type="gramStart"/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John</w:t>
            </w:r>
            <w:proofErr w:type="gramEnd"/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 and Jane Doe</w:t>
            </w:r>
          </w:p>
          <w:p w14:paraId="2A04A8A0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(3 headset</w:t>
            </w: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 xml:space="preserve">, 1 </w:t>
            </w:r>
            <w:proofErr w:type="gramStart"/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hand held</w:t>
            </w:r>
            <w:proofErr w:type="gramEnd"/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C68A" w14:textId="77777777" w:rsidR="002031BB" w:rsidRPr="000A02A6" w:rsidRDefault="002031BB" w:rsidP="00B222A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4964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36E56E" w14:textId="77777777" w:rsidR="002031BB" w:rsidRPr="000A02A6" w:rsidRDefault="002031BB" w:rsidP="00B222AC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CA8D1" w14:textId="77777777" w:rsidR="002031BB" w:rsidRPr="000A02A6" w:rsidRDefault="002031BB" w:rsidP="00B222AC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Mark will move the mic for viewers</w:t>
            </w:r>
          </w:p>
        </w:tc>
      </w:tr>
      <w:tr w:rsidR="002031BB" w:rsidRPr="000A02A6" w14:paraId="1120F8A4" w14:textId="77777777" w:rsidTr="6697B1C5">
        <w:trPr>
          <w:trHeight w:val="405"/>
        </w:trPr>
        <w:tc>
          <w:tcPr>
            <w:tcW w:w="6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FD359" w14:textId="4C42870B" w:rsidR="002031BB" w:rsidRDefault="002031BB" w:rsidP="002031BB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lastRenderedPageBreak/>
              <w:t>10.30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ECFA" w14:textId="2F43933A" w:rsidR="002031BB" w:rsidRDefault="002031BB" w:rsidP="002031BB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Program ends</w:t>
            </w:r>
          </w:p>
        </w:tc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EFF07" w14:textId="77777777" w:rsidR="002031BB" w:rsidRPr="000A02A6" w:rsidRDefault="002031BB" w:rsidP="002031BB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589B" w14:textId="4E73F6EE" w:rsidR="002031BB" w:rsidRPr="000A02A6" w:rsidRDefault="002031BB" w:rsidP="002031BB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3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FA77" w14:textId="51D4E0A7" w:rsidR="002031BB" w:rsidRPr="000A02A6" w:rsidRDefault="002031BB" w:rsidP="002031B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Thanks.</w:t>
            </w:r>
            <w:r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ppt</w:t>
            </w:r>
          </w:p>
        </w:tc>
        <w:tc>
          <w:tcPr>
            <w:tcW w:w="21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7C8684" w14:textId="6EBB387D" w:rsidR="002031BB" w:rsidRPr="000A02A6" w:rsidRDefault="002031BB" w:rsidP="002031BB">
            <w:pPr>
              <w:spacing w:after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””</w:t>
            </w:r>
            <w:r w:rsidRPr="000A02A6">
              <w:rPr>
                <w:rFonts w:ascii="Arial" w:hAnsi="Arial" w:cs="Arial"/>
                <w:b/>
                <w:color w:val="FF0000"/>
                <w:sz w:val="16"/>
                <w:szCs w:val="16"/>
              </w:rPr>
              <w:t>—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1387D" w14:textId="1F72FABD" w:rsidR="002031BB" w:rsidRDefault="002031BB" w:rsidP="002031BB">
            <w:pPr>
              <w:spacing w:after="0" w:line="240" w:lineRule="auto"/>
              <w:rPr>
                <w:rFonts w:ascii="Arial" w:eastAsia="Gotham Narrow Book" w:hAnsi="Arial" w:cs="Arial"/>
                <w:color w:val="FF0000"/>
                <w:sz w:val="16"/>
                <w:szCs w:val="16"/>
              </w:rPr>
            </w:pPr>
            <w:r w:rsidRPr="000A02A6">
              <w:rPr>
                <w:rFonts w:ascii="Arial" w:eastAsia="Gotham Narrow Book" w:hAnsi="Arial" w:cs="Arial"/>
                <w:color w:val="FF0000"/>
                <w:sz w:val="16"/>
                <w:szCs w:val="16"/>
              </w:rPr>
              <w:t>Streaming ends</w:t>
            </w:r>
          </w:p>
        </w:tc>
      </w:tr>
    </w:tbl>
    <w:p w14:paraId="7B5E3302" w14:textId="77777777" w:rsidR="00246B28" w:rsidRDefault="00246B28"/>
    <w:sectPr w:rsidR="00246B28" w:rsidSect="002031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BB"/>
    <w:rsid w:val="002031BB"/>
    <w:rsid w:val="00246B28"/>
    <w:rsid w:val="00C90179"/>
    <w:rsid w:val="34A66A2F"/>
    <w:rsid w:val="4414808B"/>
    <w:rsid w:val="6697B1C5"/>
    <w:rsid w:val="69BEB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B469"/>
  <w15:chartTrackingRefBased/>
  <w15:docId w15:val="{8B0A6832-8A5B-4B1E-BCDF-F26175EE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BB"/>
    <w:rPr>
      <w:rFonts w:ascii="Calibri" w:eastAsia="Calibri" w:hAnsi="Calibri" w:cs="Calibri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1BB"/>
    <w:rPr>
      <w:color w:val="808080"/>
    </w:rPr>
  </w:style>
  <w:style w:type="table" w:styleId="TableGrid">
    <w:name w:val="Table Grid"/>
    <w:basedOn w:val="TableNormal"/>
    <w:uiPriority w:val="39"/>
    <w:rsid w:val="002031BB"/>
    <w:pPr>
      <w:spacing w:after="0" w:line="240" w:lineRule="auto"/>
    </w:pPr>
    <w:rPr>
      <w:rFonts w:ascii="Calibri" w:eastAsia="Calibri" w:hAnsi="Calibri" w:cs="Calibr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3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sinki.fi/assets/drupal/2023-03/Lavakalustusvaihtoehdot_2m_turvav%C3%A4lein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udiomestari@tiedekulma.f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9F5F745F24FE59FDB458086F3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C8A8-100C-4E28-A86E-9AAA95C9DBF3}"/>
      </w:docPartPr>
      <w:docPartBody>
        <w:p w:rsidR="00AF5247" w:rsidRDefault="00A00E82" w:rsidP="00A00E82">
          <w:pPr>
            <w:pStyle w:val="7BC9F5F745F24FE59FDB458086F3B7C0"/>
          </w:pPr>
          <w:r w:rsidRPr="006A0714">
            <w:rPr>
              <w:rFonts w:ascii="Arial" w:eastAsia="Gotham Narrow Bold" w:hAnsi="Arial" w:cs="Arial"/>
              <w:color w:val="808080" w:themeColor="background1" w:themeShade="80"/>
              <w:sz w:val="18"/>
              <w:szCs w:val="18"/>
            </w:rPr>
            <w:t>Valitse määrä</w:t>
          </w:r>
          <w:r>
            <w:rPr>
              <w:rFonts w:ascii="Arial" w:eastAsia="Gotham Narrow Bold" w:hAnsi="Arial" w:cs="Arial"/>
              <w:color w:val="808080" w:themeColor="background1" w:themeShade="80"/>
              <w:sz w:val="18"/>
              <w:szCs w:val="18"/>
            </w:rPr>
            <w:t>.</w:t>
          </w:r>
        </w:p>
      </w:docPartBody>
    </w:docPart>
    <w:docPart>
      <w:docPartPr>
        <w:name w:val="EF7C1F670A354F4283EF37D7F7A93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5856-C302-4E48-8C04-E1D4EC33EC82}"/>
      </w:docPartPr>
      <w:docPartBody>
        <w:p w:rsidR="00AF5247" w:rsidRDefault="00A00E82" w:rsidP="00A00E82">
          <w:pPr>
            <w:pStyle w:val="EF7C1F670A354F4283EF37D7F7A937B3"/>
          </w:pPr>
          <w:r w:rsidRPr="006A0714">
            <w:rPr>
              <w:rStyle w:val="PlaceholderText"/>
              <w:rFonts w:ascii="Arial" w:hAnsi="Arial" w:cs="Arial"/>
              <w:color w:val="808080" w:themeColor="background1" w:themeShade="80"/>
              <w:sz w:val="18"/>
              <w:szCs w:val="18"/>
            </w:rPr>
            <w:t>Valitse määrä.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ld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Book">
    <w:altName w:val="Tahoma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82"/>
    <w:rsid w:val="004F2AFD"/>
    <w:rsid w:val="00A00E82"/>
    <w:rsid w:val="00A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C9F5F745F24FE59FDB458086F3B7C0">
    <w:name w:val="7BC9F5F745F24FE59FDB458086F3B7C0"/>
    <w:rsid w:val="00A00E82"/>
  </w:style>
  <w:style w:type="character" w:styleId="PlaceholderText">
    <w:name w:val="Placeholder Text"/>
    <w:basedOn w:val="DefaultParagraphFont"/>
    <w:uiPriority w:val="99"/>
    <w:semiHidden/>
    <w:rsid w:val="00A00E82"/>
    <w:rPr>
      <w:color w:val="808080"/>
    </w:rPr>
  </w:style>
  <w:style w:type="paragraph" w:customStyle="1" w:styleId="EF7C1F670A354F4283EF37D7F7A937B3">
    <w:name w:val="EF7C1F670A354F4283EF37D7F7A937B3"/>
    <w:rsid w:val="00A00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bdfb2-96ff-44dd-ae90-789bbd6b471e" xsi:nil="true"/>
    <lcf76f155ced4ddcb4097134ff3c332f xmlns="83d9c9b4-d1ea-44cf-a9ff-343203836c7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7FE33B5F1FB4A8455B9C1FF87C336" ma:contentTypeVersion="16" ma:contentTypeDescription="Create a new document." ma:contentTypeScope="" ma:versionID="2a11eeeff3c80bc709922d2af01d171d">
  <xsd:schema xmlns:xsd="http://www.w3.org/2001/XMLSchema" xmlns:xs="http://www.w3.org/2001/XMLSchema" xmlns:p="http://schemas.microsoft.com/office/2006/metadata/properties" xmlns:ns2="83d9c9b4-d1ea-44cf-a9ff-343203836c7d" xmlns:ns3="78dbdfb2-96ff-44dd-ae90-789bbd6b471e" targetNamespace="http://schemas.microsoft.com/office/2006/metadata/properties" ma:root="true" ma:fieldsID="3d8a1dbdc3de2cf86fb6aa3a01584d73" ns2:_="" ns3:_="">
    <xsd:import namespace="83d9c9b4-d1ea-44cf-a9ff-343203836c7d"/>
    <xsd:import namespace="78dbdfb2-96ff-44dd-ae90-789bbd6b4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9c9b4-d1ea-44cf-a9ff-343203836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dfb2-96ff-44dd-ae90-789bbd6b4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210d91-4a21-456e-83cd-6c13876a7f29}" ma:internalName="TaxCatchAll" ma:showField="CatchAllData" ma:web="78dbdfb2-96ff-44dd-ae90-789bbd6b4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5863A-C82E-4D18-867E-071E4288750B}">
  <ds:schemaRefs>
    <ds:schemaRef ds:uri="http://schemas.microsoft.com/office/2006/metadata/properties"/>
    <ds:schemaRef ds:uri="http://schemas.microsoft.com/office/infopath/2007/PartnerControls"/>
    <ds:schemaRef ds:uri="78dbdfb2-96ff-44dd-ae90-789bbd6b471e"/>
    <ds:schemaRef ds:uri="83d9c9b4-d1ea-44cf-a9ff-343203836c7d"/>
  </ds:schemaRefs>
</ds:datastoreItem>
</file>

<file path=customXml/itemProps2.xml><?xml version="1.0" encoding="utf-8"?>
<ds:datastoreItem xmlns:ds="http://schemas.openxmlformats.org/officeDocument/2006/customXml" ds:itemID="{3782CC40-F7C2-4C04-8297-0C6FA5CE1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BAED6-339E-4D0F-AB05-293E436F3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9c9b4-d1ea-44cf-a9ff-343203836c7d"/>
    <ds:schemaRef ds:uri="78dbdfb2-96ff-44dd-ae90-789bbd6b4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Kananen, Sonja</dc:creator>
  <cp:keywords/>
  <dc:description/>
  <cp:lastModifiedBy>Laihotie, Emma</cp:lastModifiedBy>
  <cp:revision>3</cp:revision>
  <dcterms:created xsi:type="dcterms:W3CDTF">2022-06-01T11:19:00Z</dcterms:created>
  <dcterms:modified xsi:type="dcterms:W3CDTF">2023-03-02T11:53:00Z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0x0101005C37FE33B5F1FB4A8455B9C1FF87C336</vt:lpwstr>
  </property>
  <property fmtid="{D5CDD505-2E9C-101B-9397-08002B2CF9AE}" pid="3" name="MediaServiceImageTags">
    <vt:lpwstr/>
  </property>
</Properties>
</file>