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87BEF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F7ED7">
        <w:rPr>
          <w:rFonts w:ascii="Calibri" w:hAnsi="Calibri"/>
          <w:b/>
          <w:lang w:val="fi-FI"/>
        </w:rPr>
        <w:t>LIITE 1</w:t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F7ED7">
        <w:rPr>
          <w:rFonts w:ascii="Calibri" w:hAnsi="Calibri"/>
          <w:b/>
          <w:lang w:val="fi-FI"/>
        </w:rPr>
        <w:t>KIRJALLISET PERUSTELUT, KUN EHDOTETAAN ARVOSANAA KIITTÄEN HYVÄKSYTTY</w:t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217E01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1B742E">
        <w:rPr>
          <w:rFonts w:ascii="Calibri" w:hAnsi="Calibri"/>
          <w:b/>
          <w:lang w:val="fi-FI"/>
        </w:rPr>
        <w:t>Ohje:</w:t>
      </w:r>
      <w:r>
        <w:rPr>
          <w:rFonts w:ascii="Calibri" w:hAnsi="Calibri"/>
          <w:lang w:val="fi-FI"/>
        </w:rPr>
        <w:t xml:space="preserve"> </w:t>
      </w:r>
      <w:r w:rsidR="00DF7ED7">
        <w:rPr>
          <w:rFonts w:ascii="Calibri" w:hAnsi="Calibri"/>
          <w:lang w:val="fi-FI"/>
        </w:rPr>
        <w:t xml:space="preserve">Alla on esitelty </w:t>
      </w:r>
      <w:r w:rsidR="00100B76">
        <w:rPr>
          <w:rFonts w:ascii="Calibri" w:hAnsi="Calibri"/>
          <w:lang w:val="fi-FI"/>
        </w:rPr>
        <w:t>teologisen</w:t>
      </w:r>
      <w:r w:rsidR="00DF7ED7">
        <w:rPr>
          <w:rFonts w:ascii="Calibri" w:hAnsi="Calibri"/>
          <w:lang w:val="fi-FI"/>
        </w:rPr>
        <w:t xml:space="preserve"> tiedekunnan väitöskirjoille asettamat arviointikriteerit kuvauksineen. Mikäli väitöskirjalle ehdotetaan arvosanaa kiittäen hyväksytty, </w:t>
      </w:r>
      <w:r w:rsidR="00975B52">
        <w:rPr>
          <w:rFonts w:ascii="Calibri" w:hAnsi="Calibri"/>
          <w:lang w:val="fi-FI"/>
        </w:rPr>
        <w:t xml:space="preserve">arvosanalautakunta käy kriteerit läpi kokouksessaan ja </w:t>
      </w:r>
      <w:r w:rsidR="00DF7ED7">
        <w:rPr>
          <w:rFonts w:ascii="Calibri" w:hAnsi="Calibri"/>
          <w:lang w:val="fi-FI"/>
        </w:rPr>
        <w:t xml:space="preserve">ensimmäinen tiedekunnan edustaja laatii käydyn keskustelun pohjalta lyhyet kirjalliset perustelut sille, </w:t>
      </w:r>
      <w:r w:rsidR="00DF7ED7" w:rsidRPr="00A637A2">
        <w:rPr>
          <w:rFonts w:ascii="Calibri" w:hAnsi="Calibri"/>
          <w:b/>
          <w:lang w:val="fi-FI"/>
        </w:rPr>
        <w:t>miksi väitöskirjan katsotaan</w:t>
      </w:r>
      <w:r w:rsidR="00DF7ED7">
        <w:rPr>
          <w:rFonts w:ascii="Calibri" w:hAnsi="Calibri"/>
          <w:lang w:val="fi-FI"/>
        </w:rPr>
        <w:t xml:space="preserve"> </w:t>
      </w:r>
      <w:r w:rsidR="00DF7ED7" w:rsidRPr="00FE1560">
        <w:rPr>
          <w:rFonts w:ascii="Calibri" w:hAnsi="Calibri"/>
          <w:b/>
          <w:lang w:val="fi-FI"/>
        </w:rPr>
        <w:t>kunkin kriteerin valossa oleva</w:t>
      </w:r>
      <w:r w:rsidR="00242D41" w:rsidRPr="00FE1560">
        <w:rPr>
          <w:rFonts w:ascii="Calibri" w:hAnsi="Calibri"/>
          <w:b/>
          <w:lang w:val="fi-FI"/>
        </w:rPr>
        <w:t>n</w:t>
      </w:r>
      <w:r w:rsidR="00DF7ED7">
        <w:rPr>
          <w:rFonts w:ascii="Calibri" w:hAnsi="Calibri"/>
          <w:lang w:val="fi-FI"/>
        </w:rPr>
        <w:t xml:space="preserve"> </w:t>
      </w:r>
      <w:r w:rsidR="00DF7ED7" w:rsidRPr="00FE1560">
        <w:rPr>
          <w:rFonts w:ascii="Calibri" w:hAnsi="Calibri"/>
          <w:b/>
          <w:lang w:val="fi-FI"/>
        </w:rPr>
        <w:t>poikkeuksellisen ansiokas ja kunnianhimoinen</w:t>
      </w:r>
      <w:r w:rsidR="00FE1560">
        <w:rPr>
          <w:rFonts w:ascii="Calibri" w:hAnsi="Calibri"/>
          <w:lang w:val="fi-FI"/>
        </w:rPr>
        <w:t>.</w:t>
      </w:r>
      <w:r w:rsidR="00A637A2">
        <w:rPr>
          <w:rFonts w:ascii="Calibri" w:hAnsi="Calibri"/>
          <w:lang w:val="fi-FI"/>
        </w:rPr>
        <w:t xml:space="preserve"> Ei siis riitä, että väitöskirja täyttää esitetyt kriteerit vaan sen tulee olla kaikkien kriteerien osalta poikkeuksellisen onnistunut.</w:t>
      </w: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1: </w:t>
      </w:r>
      <w:r w:rsidRPr="00DF7ED7">
        <w:rPr>
          <w:rFonts w:ascii="Calibri" w:hAnsi="Calibri"/>
          <w:b/>
          <w:lang w:val="fi-FI"/>
        </w:rPr>
        <w:t xml:space="preserve">Aihevalinta, tutkimusongelma, tehtävän rajaus ja tutkimuskysymykset: </w:t>
      </w:r>
      <w:r w:rsidR="00100B76" w:rsidRPr="00100B76">
        <w:rPr>
          <w:rFonts w:ascii="Calibri" w:hAnsi="Calibri"/>
          <w:lang w:val="fi-FI"/>
        </w:rPr>
        <w:t>Aiheen informaatioarvo, tutkimusongelman mielekkyys, tehtävän rajauksen tarkoituksenmukaisuus. Tiedekunta suosittelee monografian enimmäislaajuudeksi noin 250 liuskaa, pois luettuina liitteet.</w:t>
      </w:r>
    </w:p>
    <w:p w:rsid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87BEF" w:rsidRDefault="001B742E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bookmarkStart w:id="0" w:name="_GoBack"/>
      <w:bookmarkEnd w:id="0"/>
      <w:r w:rsidR="00FA5BEB">
        <w:rPr>
          <w:rFonts w:ascii="Calibri" w:hAnsi="Calibri"/>
          <w:lang w:val="en-US"/>
        </w:rPr>
        <w:t> </w:t>
      </w:r>
      <w:r w:rsidR="00FA5BEB">
        <w:rPr>
          <w:rFonts w:ascii="Calibri" w:hAnsi="Calibri"/>
          <w:lang w:val="en-US"/>
        </w:rPr>
        <w:t> </w:t>
      </w:r>
      <w:r w:rsidR="00FA5BEB">
        <w:rPr>
          <w:rFonts w:ascii="Calibri" w:hAnsi="Calibri"/>
          <w:lang w:val="en-US"/>
        </w:rPr>
        <w:t> </w:t>
      </w:r>
      <w:r w:rsidR="00FA5BEB">
        <w:rPr>
          <w:rFonts w:ascii="Calibri" w:hAnsi="Calibri"/>
          <w:lang w:val="en-US"/>
        </w:rPr>
        <w:t> </w:t>
      </w:r>
      <w:r w:rsidR="00FA5BEB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2: </w:t>
      </w:r>
      <w:r w:rsidR="00100B76">
        <w:rPr>
          <w:rFonts w:ascii="Calibri" w:hAnsi="Calibri"/>
          <w:b/>
          <w:lang w:val="fi-FI"/>
        </w:rPr>
        <w:t>Aiemman tutkimuksen huomioonotta</w:t>
      </w:r>
      <w:r w:rsidRPr="00DF7ED7">
        <w:rPr>
          <w:rFonts w:ascii="Calibri" w:hAnsi="Calibri"/>
          <w:b/>
          <w:lang w:val="fi-FI"/>
        </w:rPr>
        <w:t xml:space="preserve">minen: </w:t>
      </w:r>
      <w:r w:rsidR="00100B76" w:rsidRPr="00100B76">
        <w:rPr>
          <w:rFonts w:ascii="Calibri" w:hAnsi="Calibri"/>
          <w:lang w:val="fi-FI"/>
        </w:rPr>
        <w:t>Tutkimuksen suhteuttaminen mielekkäästi aiempaan keskusteluun.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3: </w:t>
      </w:r>
      <w:r w:rsidR="009D3149">
        <w:rPr>
          <w:rFonts w:ascii="Calibri" w:hAnsi="Calibri"/>
          <w:b/>
          <w:lang w:val="fi-FI"/>
        </w:rPr>
        <w:t>Käsitteellinen selkeys ja aiheen teoreettinen hallinta</w:t>
      </w:r>
      <w:r w:rsidRPr="009D3149">
        <w:rPr>
          <w:rFonts w:ascii="Calibri" w:hAnsi="Calibri"/>
          <w:b/>
          <w:lang w:val="fi-FI"/>
        </w:rPr>
        <w:t>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4: </w:t>
      </w:r>
      <w:r w:rsidRPr="00DF7ED7">
        <w:rPr>
          <w:rFonts w:ascii="Calibri" w:hAnsi="Calibri"/>
          <w:b/>
          <w:lang w:val="fi-FI"/>
        </w:rPr>
        <w:t xml:space="preserve">Käytetyt menetelmät: </w:t>
      </w:r>
      <w:r w:rsidR="00100B76" w:rsidRPr="00100B76">
        <w:rPr>
          <w:rFonts w:ascii="Calibri" w:hAnsi="Calibri"/>
          <w:lang w:val="fi-FI"/>
        </w:rPr>
        <w:t>Tutkimuksen näkökulman / näkökulmien ja tutkimusmenetelmien valinta tutkimusongelman kannalta perustellusti. Valittujen menetelmien hallinnan näkyminen työssä.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5: </w:t>
      </w:r>
      <w:r w:rsidRPr="00DF7ED7">
        <w:rPr>
          <w:rFonts w:ascii="Calibri" w:hAnsi="Calibri"/>
          <w:b/>
          <w:lang w:val="fi-FI"/>
        </w:rPr>
        <w:t xml:space="preserve">Aineisto: </w:t>
      </w:r>
      <w:r w:rsidR="00100B76" w:rsidRPr="00100B76">
        <w:rPr>
          <w:rFonts w:ascii="Calibri" w:hAnsi="Calibri"/>
          <w:lang w:val="fi-FI"/>
        </w:rPr>
        <w:t>Aineiston laatu, relevanssi ja määrällinen riittävyys aiheen ja tutkimusongelman kannalta.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D14B2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6: </w:t>
      </w:r>
      <w:r w:rsidRPr="00DF7ED7">
        <w:rPr>
          <w:rFonts w:ascii="Calibri" w:hAnsi="Calibri"/>
          <w:b/>
          <w:lang w:val="fi-FI"/>
        </w:rPr>
        <w:t xml:space="preserve">Tulosten esittely ja johtopäätökset: </w:t>
      </w:r>
      <w:r w:rsidR="00100B76" w:rsidRPr="00100B76">
        <w:rPr>
          <w:rFonts w:ascii="Calibri" w:hAnsi="Calibri"/>
          <w:lang w:val="fi-FI"/>
        </w:rPr>
        <w:t>Analyysin johdonmukaisuus ja eri näkökulmien huomioonottaminen. Johtopäätöksien perustuminen saatuihin tuloksiin. Uuden tiedon tuottaminen. Tutkimuksen merkittävyys tieteenalan ja/tai yhteiskunnan kannalta. Lisäansioksi voidaan katsoa mielenkiintoiset jatkotutkimusavaukset tai uudet metodiset / teoreettiset lähestymistavat.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7: </w:t>
      </w:r>
      <w:r w:rsidR="00100B76">
        <w:rPr>
          <w:rFonts w:ascii="Calibri" w:hAnsi="Calibri"/>
          <w:b/>
          <w:lang w:val="fi-FI"/>
        </w:rPr>
        <w:t>Oivaltava ja kriittinen ote</w:t>
      </w:r>
      <w:r w:rsidRPr="00DF7ED7">
        <w:rPr>
          <w:rFonts w:ascii="Calibri" w:hAnsi="Calibri"/>
          <w:b/>
          <w:lang w:val="fi-FI"/>
        </w:rPr>
        <w:t xml:space="preserve">: </w:t>
      </w:r>
      <w:r w:rsidR="00100B76" w:rsidRPr="00100B76">
        <w:rPr>
          <w:rFonts w:ascii="Calibri" w:hAnsi="Calibri"/>
          <w:lang w:val="fi-FI"/>
        </w:rPr>
        <w:t>Aiemman tutkimuksen, teorioiden, menetelmien, aineiston ja lähteiden kriittinen arviointi. Oivaltava lähestymistapa katsotaan ansioksi.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8: </w:t>
      </w:r>
      <w:r w:rsidR="00100B76">
        <w:rPr>
          <w:rFonts w:ascii="Calibri" w:hAnsi="Calibri"/>
          <w:b/>
          <w:lang w:val="fi-FI"/>
        </w:rPr>
        <w:t>Tutkimuksen toteutus</w:t>
      </w:r>
      <w:r w:rsidRPr="00DF7ED7">
        <w:rPr>
          <w:rFonts w:ascii="Calibri" w:hAnsi="Calibri"/>
          <w:b/>
          <w:lang w:val="fi-FI"/>
        </w:rPr>
        <w:t xml:space="preserve">: </w:t>
      </w:r>
      <w:r w:rsidR="00100B76" w:rsidRPr="00100B76">
        <w:rPr>
          <w:rFonts w:ascii="Calibri" w:hAnsi="Calibri"/>
          <w:lang w:val="fi-FI"/>
        </w:rPr>
        <w:t>Esityksen rakenteen ja teknisen toteutuksen johdonmukaisuus ja toimivuus sekä kieliasun selkeys.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D14B2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D14B2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sectPr w:rsidR="00DF7ED7" w:rsidRPr="00DD1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720" w:right="1296" w:bottom="1296" w:left="1296" w:header="720" w:footer="129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D2" w:rsidRDefault="000232D2" w:rsidP="000232D2">
      <w:r>
        <w:separator/>
      </w:r>
    </w:p>
  </w:endnote>
  <w:endnote w:type="continuationSeparator" w:id="0">
    <w:p w:rsidR="000232D2" w:rsidRDefault="000232D2" w:rsidP="000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D2" w:rsidRDefault="000232D2" w:rsidP="000232D2">
      <w:r>
        <w:separator/>
      </w:r>
    </w:p>
  </w:footnote>
  <w:footnote w:type="continuationSeparator" w:id="0">
    <w:p w:rsidR="000232D2" w:rsidRDefault="000232D2" w:rsidP="0002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76" w:rsidRDefault="00100B7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F"/>
    <w:rsid w:val="000232D2"/>
    <w:rsid w:val="00066A63"/>
    <w:rsid w:val="00100B76"/>
    <w:rsid w:val="001B742E"/>
    <w:rsid w:val="001D18D6"/>
    <w:rsid w:val="00217E01"/>
    <w:rsid w:val="00242D41"/>
    <w:rsid w:val="00491518"/>
    <w:rsid w:val="00552C49"/>
    <w:rsid w:val="00563B61"/>
    <w:rsid w:val="00563E8D"/>
    <w:rsid w:val="00602073"/>
    <w:rsid w:val="00694B7B"/>
    <w:rsid w:val="007B1F0D"/>
    <w:rsid w:val="007D25AB"/>
    <w:rsid w:val="00902FC8"/>
    <w:rsid w:val="00903E0C"/>
    <w:rsid w:val="00960642"/>
    <w:rsid w:val="00975B52"/>
    <w:rsid w:val="009D3149"/>
    <w:rsid w:val="00A57BEE"/>
    <w:rsid w:val="00A637A2"/>
    <w:rsid w:val="00A63F63"/>
    <w:rsid w:val="00B221B2"/>
    <w:rsid w:val="00B4368A"/>
    <w:rsid w:val="00C43EDE"/>
    <w:rsid w:val="00C82777"/>
    <w:rsid w:val="00D05C0D"/>
    <w:rsid w:val="00D14B0F"/>
    <w:rsid w:val="00D87BEF"/>
    <w:rsid w:val="00DF7ED7"/>
    <w:rsid w:val="00E17550"/>
    <w:rsid w:val="00E4604C"/>
    <w:rsid w:val="00FA5BEB"/>
    <w:rsid w:val="00FB4C15"/>
    <w:rsid w:val="00FB4F0A"/>
    <w:rsid w:val="00FD0805"/>
    <w:rsid w:val="00FD23B8"/>
    <w:rsid w:val="00FE156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9D256F"/>
  <w15:chartTrackingRefBased/>
  <w15:docId w15:val="{09E84881-A6B2-4616-B640-3CA76BC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8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d11">
    <w:name w:val="quoted11"/>
    <w:rsid w:val="00D87BEF"/>
    <w:rPr>
      <w:rFonts w:cs="Times New Roman"/>
      <w:color w:val="660066"/>
    </w:rPr>
  </w:style>
  <w:style w:type="character" w:styleId="Hyperlinkki">
    <w:name w:val="Hyperlink"/>
    <w:rsid w:val="00D87BEF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232D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232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0232D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232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0A1E-437D-4DF3-9C23-2736F6C8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4</cp:revision>
  <dcterms:created xsi:type="dcterms:W3CDTF">2022-03-14T14:40:00Z</dcterms:created>
  <dcterms:modified xsi:type="dcterms:W3CDTF">2022-03-14T14:56:00Z</dcterms:modified>
</cp:coreProperties>
</file>