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EF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87BEF" w:rsidRPr="00F51F6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noProof/>
          <w:lang w:val="fi-FI" w:eastAsia="fi-FI"/>
        </w:rPr>
      </w:pPr>
      <w:r>
        <w:rPr>
          <w:rFonts w:ascii="Calibri" w:hAnsi="Calibri"/>
          <w:b/>
          <w:lang w:val="fi-FI"/>
        </w:rPr>
        <w:t>VÄITÖSKIRJAN ARVIOINTILOMAKE</w:t>
      </w:r>
      <w:r>
        <w:rPr>
          <w:rFonts w:ascii="Calibri" w:hAnsi="Calibri"/>
          <w:b/>
          <w:lang w:val="fi-FI"/>
        </w:rPr>
        <w:br/>
        <w:t>KASVATUSTIETEELLINEN TIEDEKUNTA</w:t>
      </w:r>
      <w:r>
        <w:rPr>
          <w:rFonts w:ascii="Calibri" w:hAnsi="Calibri"/>
          <w:b/>
          <w:lang w:val="fi-FI"/>
        </w:rPr>
        <w:br/>
        <w:t>HELSINGIN YLIOPISTO</w:t>
      </w:r>
    </w:p>
    <w:p w:rsidR="00D87BEF" w:rsidRPr="00DD14B2" w:rsidRDefault="00D87BEF" w:rsidP="00D87BEF">
      <w:pPr>
        <w:spacing w:before="100" w:beforeAutospacing="1" w:after="100" w:afterAutospacing="1"/>
        <w:rPr>
          <w:rFonts w:ascii="Calibri" w:hAnsi="Calibri"/>
          <w:lang w:val="fi-FI"/>
        </w:rPr>
      </w:pPr>
      <w:r w:rsidRPr="00DD14B2">
        <w:rPr>
          <w:rFonts w:ascii="Calibri" w:hAnsi="Calibri"/>
          <w:lang w:val="fi-FI"/>
        </w:rPr>
        <w:t>Vastaväittäjä ja arvolausetoimikunnan jäsen täyttävät lomakkeen ja liittävät sen arvolausetoimikunnan lausuntoon.</w:t>
      </w:r>
      <w:r>
        <w:rPr>
          <w:rFonts w:ascii="Calibri" w:hAnsi="Calibri"/>
          <w:lang w:val="fi-FI"/>
        </w:rPr>
        <w:br/>
      </w:r>
      <w:r>
        <w:rPr>
          <w:rFonts w:ascii="Calibri" w:hAnsi="Calibri"/>
          <w:lang w:val="fi-FI"/>
        </w:rPr>
        <w:br/>
      </w:r>
      <w:r w:rsidRPr="00DD14B2">
        <w:rPr>
          <w:rFonts w:ascii="Calibri" w:hAnsi="Calibri"/>
          <w:lang w:val="fi-FI" w:eastAsia="fi-FI"/>
        </w:rPr>
        <w:t>Väitöskirjat arvostellaan asteikolla hylätty, hyväksytty, kiittäen hyväksytty. Pääsääntöisesti väitöskirjat hyväk</w:t>
      </w:r>
      <w:r>
        <w:rPr>
          <w:rFonts w:ascii="Calibri" w:hAnsi="Calibri"/>
          <w:lang w:val="fi-FI" w:eastAsia="fi-FI"/>
        </w:rPr>
        <w:t>sytään arvolauseella hyväksytty, ja hylätty-arvosana annetaan vain siinä tapauksessa, jos väitöskirjassa on vakavia eettisiä puutteita.</w:t>
      </w:r>
      <w:r w:rsidRPr="00DD14B2">
        <w:rPr>
          <w:rFonts w:ascii="Calibri" w:hAnsi="Calibri"/>
          <w:lang w:val="fi-FI" w:eastAsia="fi-FI"/>
        </w:rPr>
        <w:t xml:space="preserve"> Poikkeustapauksessa, kun väitöskirja on </w:t>
      </w:r>
      <w:r w:rsidRPr="00DD14B2">
        <w:rPr>
          <w:rFonts w:ascii="Calibri" w:hAnsi="Calibri"/>
          <w:b/>
          <w:bCs/>
          <w:lang w:val="fi-FI" w:eastAsia="fi-FI"/>
        </w:rPr>
        <w:t>kaikkien arviointikriteerien valossa erityisen ansioka</w:t>
      </w:r>
      <w:r>
        <w:rPr>
          <w:rFonts w:ascii="Calibri" w:hAnsi="Calibri"/>
          <w:b/>
          <w:bCs/>
          <w:lang w:val="fi-FI" w:eastAsia="fi-FI"/>
        </w:rPr>
        <w:t>s</w:t>
      </w:r>
      <w:r w:rsidRPr="00DD14B2">
        <w:rPr>
          <w:rFonts w:ascii="Calibri" w:hAnsi="Calibri"/>
          <w:lang w:val="fi-FI" w:eastAsia="fi-FI"/>
        </w:rPr>
        <w:t>, sille voidaan antaa arvolause kiittäen hyväksytty.</w:t>
      </w:r>
      <w:r w:rsidRPr="00DD14B2">
        <w:rPr>
          <w:rFonts w:ascii="Calibri" w:hAnsi="Calibri"/>
          <w:lang w:val="fi-FI"/>
        </w:rPr>
        <w:t xml:space="preserve"> </w:t>
      </w:r>
      <w:r>
        <w:rPr>
          <w:rFonts w:ascii="Calibri" w:hAnsi="Calibri"/>
          <w:lang w:val="fi-FI"/>
        </w:rPr>
        <w:t>T</w:t>
      </w:r>
      <w:r w:rsidRPr="00DD14B2">
        <w:rPr>
          <w:rFonts w:ascii="Calibri" w:hAnsi="Calibri"/>
          <w:lang w:val="fi-FI"/>
        </w:rPr>
        <w:t xml:space="preserve">ällöin siitä on kirjoitettava erillinen perustelu (lomakkeen lopussa </w:t>
      </w:r>
      <w:r>
        <w:rPr>
          <w:rFonts w:ascii="Calibri" w:hAnsi="Calibri"/>
          <w:lang w:val="fi-FI"/>
        </w:rPr>
        <w:t xml:space="preserve">on </w:t>
      </w:r>
      <w:r w:rsidRPr="00DD14B2">
        <w:rPr>
          <w:rFonts w:ascii="Calibri" w:hAnsi="Calibri"/>
          <w:lang w:val="fi-FI"/>
        </w:rPr>
        <w:t>tähän varattu kohta).</w:t>
      </w:r>
      <w:r w:rsidRPr="00DD14B2">
        <w:rPr>
          <w:rFonts w:ascii="Calibri" w:hAnsi="Calibri"/>
          <w:lang w:val="fi-FI"/>
        </w:rPr>
        <w:br/>
      </w:r>
      <w:r w:rsidRPr="00DD14B2">
        <w:rPr>
          <w:rFonts w:ascii="Calibri" w:hAnsi="Calibri"/>
          <w:lang w:val="fi-FI" w:eastAsia="fi-FI"/>
        </w:rPr>
        <w:t>Arvosanan kiittäen hyväksytty voi saada noin 10 % väitöskirjoista.</w:t>
      </w:r>
    </w:p>
    <w:tbl>
      <w:tblPr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6270"/>
      </w:tblGrid>
      <w:tr w:rsidR="00D87BEF" w:rsidRPr="00DD14B2" w:rsidTr="00367138">
        <w:trPr>
          <w:trHeight w:val="436"/>
        </w:trPr>
        <w:tc>
          <w:tcPr>
            <w:tcW w:w="3215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en-US"/>
              </w:rPr>
            </w:pPr>
            <w:r w:rsidRPr="00DD14B2">
              <w:rPr>
                <w:rFonts w:ascii="Calibri" w:hAnsi="Calibri"/>
                <w:lang w:val="fi-FI"/>
              </w:rPr>
              <w:t>Väittelijän nimi</w:t>
            </w: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6270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en-US"/>
              </w:rPr>
            </w:pPr>
            <w:r w:rsidRPr="00DD14B2">
              <w:rPr>
                <w:rFonts w:ascii="Calibri" w:hAnsi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D14B2">
              <w:rPr>
                <w:rFonts w:ascii="Calibri" w:hAnsi="Calibri"/>
                <w:lang w:val="en-US"/>
              </w:rPr>
              <w:instrText xml:space="preserve"> FORMTEXT </w:instrText>
            </w:r>
            <w:r w:rsidRPr="00DD14B2">
              <w:rPr>
                <w:rFonts w:ascii="Calibri" w:hAnsi="Calibri"/>
                <w:lang w:val="en-US"/>
              </w:rPr>
            </w:r>
            <w:r w:rsidRPr="00DD14B2">
              <w:rPr>
                <w:rFonts w:ascii="Calibri" w:hAnsi="Calibri"/>
                <w:lang w:val="en-US"/>
              </w:rPr>
              <w:fldChar w:fldCharType="separate"/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fldChar w:fldCharType="end"/>
            </w:r>
            <w:bookmarkEnd w:id="0"/>
          </w:p>
        </w:tc>
      </w:tr>
      <w:tr w:rsidR="00D87BEF" w:rsidRPr="00DD14B2" w:rsidTr="00367138">
        <w:trPr>
          <w:trHeight w:val="515"/>
        </w:trPr>
        <w:tc>
          <w:tcPr>
            <w:tcW w:w="3215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en-US"/>
              </w:rPr>
            </w:pPr>
            <w:r w:rsidRPr="00DD14B2">
              <w:rPr>
                <w:rFonts w:ascii="Calibri" w:hAnsi="Calibri"/>
                <w:lang w:val="fi-FI"/>
              </w:rPr>
              <w:t>Vastaväittäjä ja arvolausetoimikunnan jäsen</w:t>
            </w: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6270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en-US"/>
              </w:rPr>
            </w:pPr>
            <w:r w:rsidRPr="00DD14B2">
              <w:rPr>
                <w:rFonts w:ascii="Calibri" w:hAnsi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4B2">
              <w:rPr>
                <w:rFonts w:ascii="Calibri" w:hAnsi="Calibri"/>
                <w:lang w:val="en-US"/>
              </w:rPr>
              <w:instrText xml:space="preserve"> FORMTEXT </w:instrText>
            </w:r>
            <w:r w:rsidRPr="00DD14B2">
              <w:rPr>
                <w:rFonts w:ascii="Calibri" w:hAnsi="Calibri"/>
                <w:lang w:val="en-US"/>
              </w:rPr>
            </w:r>
            <w:r w:rsidRPr="00DD14B2">
              <w:rPr>
                <w:rFonts w:ascii="Calibri" w:hAnsi="Calibri"/>
                <w:lang w:val="en-US"/>
              </w:rPr>
              <w:fldChar w:fldCharType="separate"/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</w:p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276"/>
        <w:gridCol w:w="1417"/>
        <w:gridCol w:w="1418"/>
      </w:tblGrid>
      <w:tr w:rsidR="00D87BEF" w:rsidRPr="00DD14B2" w:rsidTr="00367138">
        <w:trPr>
          <w:trHeight w:hRule="exact" w:val="793"/>
        </w:trPr>
        <w:tc>
          <w:tcPr>
            <w:tcW w:w="5387" w:type="dxa"/>
          </w:tcPr>
          <w:p w:rsidR="00D87BEF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b/>
                <w:lang w:val="fi-FI"/>
              </w:rPr>
            </w:pP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 w:rsidRPr="00DD14B2">
              <w:rPr>
                <w:rFonts w:ascii="Calibri" w:hAnsi="Calibri"/>
                <w:b/>
                <w:lang w:val="fi-FI"/>
              </w:rPr>
              <w:t>YHTEENVETOTAULUKKO</w:t>
            </w: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:rsidR="00D87BEF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>hylätty</w:t>
            </w:r>
          </w:p>
        </w:tc>
        <w:tc>
          <w:tcPr>
            <w:tcW w:w="1417" w:type="dxa"/>
            <w:tcBorders>
              <w:left w:val="thinThickLargeGap" w:sz="24" w:space="0" w:color="auto"/>
            </w:tcBorders>
          </w:tcPr>
          <w:p w:rsidR="00D87BEF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>hyväksytty</w:t>
            </w:r>
          </w:p>
        </w:tc>
        <w:tc>
          <w:tcPr>
            <w:tcW w:w="1418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>kiittäen hyväksytty</w:t>
            </w:r>
          </w:p>
        </w:tc>
      </w:tr>
      <w:tr w:rsidR="00D87BEF" w:rsidRPr="00DD14B2" w:rsidTr="00367138">
        <w:trPr>
          <w:trHeight w:hRule="exact" w:val="586"/>
        </w:trPr>
        <w:tc>
          <w:tcPr>
            <w:tcW w:w="5387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 xml:space="preserve">Aiheen valinta </w:t>
            </w:r>
            <w:r w:rsidRPr="00DD14B2">
              <w:rPr>
                <w:rFonts w:ascii="Calibri" w:hAnsi="Calibri"/>
                <w:lang w:val="fi-FI"/>
              </w:rPr>
              <w:t>ja tutkimusongelma</w:t>
            </w: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:rsidR="00D87BEF" w:rsidRPr="00DD14B2" w:rsidRDefault="007C36E6" w:rsidP="007C36E6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2767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</w:rPr>
            <w:id w:val="-8779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116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BEF" w:rsidRPr="00DD14B2" w:rsidTr="00367138">
        <w:trPr>
          <w:trHeight w:hRule="exact" w:val="566"/>
        </w:trPr>
        <w:tc>
          <w:tcPr>
            <w:tcW w:w="5387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>Käsitteellinen selkeys ja aiheen teoreettinen hallinta</w:t>
            </w:r>
          </w:p>
        </w:tc>
        <w:sdt>
          <w:sdtPr>
            <w:rPr>
              <w:rFonts w:ascii="Calibri" w:hAnsi="Calibri"/>
            </w:rPr>
            <w:id w:val="-10386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6413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4067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BEF" w:rsidRPr="00DD14B2" w:rsidTr="00367138">
        <w:trPr>
          <w:trHeight w:hRule="exact" w:val="566"/>
        </w:trPr>
        <w:tc>
          <w:tcPr>
            <w:tcW w:w="5387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>Menetelmien käyttö</w:t>
            </w:r>
          </w:p>
        </w:tc>
        <w:sdt>
          <w:sdtPr>
            <w:rPr>
              <w:rFonts w:ascii="Calibri" w:hAnsi="Calibri"/>
              <w:lang w:val="fi-FI"/>
            </w:rPr>
            <w:id w:val="2551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lang w:val="fi-FI"/>
            </w:rPr>
            <w:id w:val="-1826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lang w:val="fi-FI"/>
            </w:rPr>
            <w:id w:val="738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D87BEF" w:rsidRPr="00DD14B2" w:rsidTr="00367138">
        <w:trPr>
          <w:trHeight w:hRule="exact" w:val="566"/>
        </w:trPr>
        <w:tc>
          <w:tcPr>
            <w:tcW w:w="5387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 w:rsidRPr="00DD14B2">
              <w:rPr>
                <w:rFonts w:ascii="Calibri" w:hAnsi="Calibri"/>
                <w:lang w:val="fi-FI"/>
              </w:rPr>
              <w:t>Aineisto</w:t>
            </w: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</w:p>
        </w:tc>
        <w:sdt>
          <w:sdtPr>
            <w:rPr>
              <w:rFonts w:ascii="Calibri" w:hAnsi="Calibri"/>
            </w:rPr>
            <w:id w:val="-1064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016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728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BEF" w:rsidRPr="00DD14B2" w:rsidTr="00367138">
        <w:trPr>
          <w:trHeight w:hRule="exact" w:val="566"/>
        </w:trPr>
        <w:tc>
          <w:tcPr>
            <w:tcW w:w="5387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>Tulosten esittely</w:t>
            </w: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</w:p>
        </w:tc>
        <w:sdt>
          <w:sdtPr>
            <w:rPr>
              <w:rFonts w:ascii="Calibri" w:hAnsi="Calibri"/>
            </w:rPr>
            <w:id w:val="2563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8517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96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BEF" w:rsidRPr="00DD14B2" w:rsidTr="00367138">
        <w:trPr>
          <w:trHeight w:hRule="exact" w:val="566"/>
        </w:trPr>
        <w:tc>
          <w:tcPr>
            <w:tcW w:w="5387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 w:rsidRPr="00DD14B2">
              <w:rPr>
                <w:rFonts w:ascii="Calibri" w:hAnsi="Calibri"/>
                <w:lang w:val="fi-FI"/>
              </w:rPr>
              <w:t>Johtopäätökset</w:t>
            </w: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</w:p>
        </w:tc>
        <w:sdt>
          <w:sdtPr>
            <w:rPr>
              <w:rFonts w:ascii="Calibri" w:hAnsi="Calibri"/>
            </w:rPr>
            <w:id w:val="-129644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467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8284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BEF" w:rsidRPr="00DD14B2" w:rsidTr="00367138">
        <w:trPr>
          <w:trHeight w:hRule="exact" w:val="566"/>
        </w:trPr>
        <w:tc>
          <w:tcPr>
            <w:tcW w:w="5387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>Työn kokonaisuus ja kielellinen ilmaisu</w:t>
            </w:r>
          </w:p>
        </w:tc>
        <w:sdt>
          <w:sdtPr>
            <w:rPr>
              <w:rFonts w:ascii="Calibri" w:hAnsi="Calibri"/>
            </w:rPr>
            <w:id w:val="175416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4369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7790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</w:tcPr>
              <w:p w:rsidR="00D87BEF" w:rsidRPr="00DD14B2" w:rsidRDefault="007C36E6" w:rsidP="00367138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b/>
          <w:lang w:val="fi-FI"/>
        </w:rPr>
      </w:pPr>
      <w:r w:rsidRPr="00DD14B2">
        <w:rPr>
          <w:rFonts w:ascii="Calibri" w:hAnsi="Calibri"/>
          <w:b/>
          <w:lang w:val="fi-FI"/>
        </w:rPr>
        <w:tab/>
      </w:r>
      <w:r w:rsidRPr="00DD14B2">
        <w:rPr>
          <w:rFonts w:ascii="Calibri" w:hAnsi="Calibri"/>
          <w:b/>
          <w:lang w:val="fi-FI"/>
        </w:rPr>
        <w:tab/>
      </w:r>
      <w:r w:rsidRPr="00DD14B2">
        <w:rPr>
          <w:rFonts w:ascii="Calibri" w:hAnsi="Calibri"/>
          <w:b/>
          <w:lang w:val="fi-FI"/>
        </w:rPr>
        <w:tab/>
      </w:r>
      <w:r w:rsidRPr="00DD14B2">
        <w:rPr>
          <w:rFonts w:ascii="Calibri" w:hAnsi="Calibri"/>
          <w:b/>
          <w:lang w:val="fi-FI"/>
        </w:rPr>
        <w:tab/>
      </w:r>
      <w:r>
        <w:rPr>
          <w:rFonts w:ascii="Calibri" w:hAnsi="Calibri"/>
          <w:b/>
          <w:lang w:val="fi-FI"/>
        </w:rPr>
        <w:t>ARVOSANAESITYS</w:t>
      </w:r>
    </w:p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</w:tblGrid>
      <w:tr w:rsidR="00D87BEF" w:rsidRPr="00DD14B2" w:rsidTr="00367138">
        <w:trPr>
          <w:trHeight w:hRule="exact" w:val="554"/>
        </w:trPr>
        <w:tc>
          <w:tcPr>
            <w:tcW w:w="5387" w:type="dxa"/>
          </w:tcPr>
          <w:p w:rsidR="00D87BEF" w:rsidRPr="00DD14B2" w:rsidRDefault="00D87BEF" w:rsidP="00367138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 w:rsidRPr="00DD14B2">
              <w:rPr>
                <w:rFonts w:ascii="Calibri" w:hAnsi="Calibri"/>
                <w:lang w:val="fi-FI"/>
              </w:rPr>
              <w:t>Hylätty</w:t>
            </w:r>
          </w:p>
        </w:tc>
        <w:sdt>
          <w:sdtPr>
            <w:rPr>
              <w:rFonts w:ascii="Calibri" w:hAnsi="Calibri"/>
              <w:lang w:val="fi-FI"/>
            </w:rPr>
            <w:id w:val="-17189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D87BEF" w:rsidRPr="00DD14B2" w:rsidRDefault="007C36E6" w:rsidP="00367138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D87BEF" w:rsidRPr="00DD14B2" w:rsidTr="00367138">
        <w:trPr>
          <w:trHeight w:hRule="exact" w:val="562"/>
        </w:trPr>
        <w:tc>
          <w:tcPr>
            <w:tcW w:w="5387" w:type="dxa"/>
          </w:tcPr>
          <w:p w:rsidR="00D87BEF" w:rsidRPr="00DD14B2" w:rsidRDefault="00D87BEF" w:rsidP="00367138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 w:rsidRPr="00DD14B2">
              <w:rPr>
                <w:rFonts w:ascii="Calibri" w:hAnsi="Calibri"/>
                <w:lang w:val="fi-FI"/>
              </w:rPr>
              <w:t>Hyväksytty</w:t>
            </w:r>
          </w:p>
        </w:tc>
        <w:sdt>
          <w:sdtPr>
            <w:rPr>
              <w:rFonts w:ascii="Calibri" w:hAnsi="Calibri"/>
              <w:lang w:val="fi-FI"/>
            </w:rPr>
            <w:id w:val="9655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D87BEF" w:rsidRPr="00DD14B2" w:rsidRDefault="007C36E6" w:rsidP="00367138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  <w:tr w:rsidR="00D87BEF" w:rsidRPr="00DD14B2" w:rsidTr="00367138">
        <w:trPr>
          <w:trHeight w:hRule="exact" w:val="470"/>
        </w:trPr>
        <w:tc>
          <w:tcPr>
            <w:tcW w:w="5387" w:type="dxa"/>
          </w:tcPr>
          <w:p w:rsidR="00D87BEF" w:rsidRPr="00DD14B2" w:rsidRDefault="00D87BEF" w:rsidP="00367138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jc w:val="center"/>
              <w:rPr>
                <w:rFonts w:ascii="Calibri" w:hAnsi="Calibri"/>
                <w:lang w:val="fi-FI"/>
              </w:rPr>
            </w:pPr>
            <w:r w:rsidRPr="00DD14B2">
              <w:rPr>
                <w:rFonts w:ascii="Calibri" w:hAnsi="Calibri"/>
                <w:lang w:val="fi-FI"/>
              </w:rPr>
              <w:t>Kiittäen hyväksytty</w:t>
            </w:r>
          </w:p>
        </w:tc>
        <w:sdt>
          <w:sdtPr>
            <w:rPr>
              <w:rFonts w:ascii="Calibri" w:hAnsi="Calibri"/>
              <w:lang w:val="fi-FI"/>
            </w:rPr>
            <w:id w:val="-14857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D87BEF" w:rsidRPr="00DD14B2" w:rsidRDefault="007C36E6" w:rsidP="00367138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spacing w:line="240" w:lineRule="atLeast"/>
                  <w:rPr>
                    <w:rFonts w:ascii="Calibri" w:hAnsi="Calibri"/>
                    <w:lang w:val="fi-FI"/>
                  </w:rPr>
                </w:pPr>
                <w:r>
                  <w:rPr>
                    <w:rFonts w:ascii="MS Gothic" w:eastAsia="MS Gothic" w:hAnsi="MS Gothic" w:hint="eastAsia"/>
                    <w:lang w:val="fi-FI"/>
                  </w:rPr>
                  <w:t>☐</w:t>
                </w:r>
              </w:p>
            </w:tc>
          </w:sdtContent>
        </w:sdt>
      </w:tr>
    </w:tbl>
    <w:p w:rsidR="00D87BEF" w:rsidRPr="00DD14B2" w:rsidRDefault="00D87BEF" w:rsidP="00D87BEF">
      <w:pPr>
        <w:rPr>
          <w:rFonts w:ascii="Calibri" w:hAnsi="Calibri"/>
          <w:lang w:val="fi-FI"/>
        </w:rPr>
      </w:pPr>
      <w:r w:rsidRPr="00DD14B2">
        <w:rPr>
          <w:rFonts w:ascii="Calibri" w:hAnsi="Calibri"/>
          <w:lang w:val="fi-FI"/>
        </w:rPr>
        <w:br w:type="page"/>
      </w:r>
    </w:p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 w:rsidRPr="00DD14B2">
        <w:rPr>
          <w:rFonts w:ascii="Calibri" w:hAnsi="Calibri"/>
          <w:lang w:val="fi-FI"/>
        </w:rPr>
        <w:lastRenderedPageBreak/>
        <w:t xml:space="preserve">Yksityiskohtaiset perustelut arvosanalle </w:t>
      </w:r>
      <w:r w:rsidRPr="00046F52">
        <w:rPr>
          <w:rFonts w:ascii="Calibri" w:hAnsi="Calibri"/>
          <w:i/>
          <w:lang w:val="fi-FI"/>
        </w:rPr>
        <w:t>kiittäen hyväksytty</w:t>
      </w:r>
      <w:r>
        <w:rPr>
          <w:rFonts w:ascii="Calibri" w:hAnsi="Calibri"/>
          <w:lang w:val="fi-FI"/>
        </w:rPr>
        <w:t>.</w:t>
      </w:r>
    </w:p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02"/>
      </w:tblGrid>
      <w:tr w:rsidR="00D87BEF" w:rsidRPr="007C36E6" w:rsidTr="00367138">
        <w:trPr>
          <w:trHeight w:val="4058"/>
        </w:trPr>
        <w:tc>
          <w:tcPr>
            <w:tcW w:w="9464" w:type="dxa"/>
          </w:tcPr>
          <w:p w:rsidR="00D87BEF" w:rsidRPr="00DD14B2" w:rsidRDefault="00D87BEF" w:rsidP="00367138">
            <w:pPr>
              <w:rPr>
                <w:rStyle w:val="quoted11"/>
                <w:rFonts w:ascii="Calibri" w:hAnsi="Calibri"/>
                <w:color w:val="auto"/>
                <w:lang w:val="fi-FI"/>
              </w:rPr>
            </w:pPr>
          </w:p>
          <w:p w:rsidR="00D87BEF" w:rsidRPr="00DD14B2" w:rsidRDefault="00D87BEF" w:rsidP="00367138">
            <w:pPr>
              <w:rPr>
                <w:rStyle w:val="quoted11"/>
                <w:rFonts w:ascii="Calibri" w:hAnsi="Calibri"/>
                <w:color w:val="auto"/>
                <w:lang w:val="fi-FI"/>
              </w:rPr>
            </w:pPr>
            <w:bookmarkStart w:id="1" w:name="_GoBack"/>
            <w:bookmarkEnd w:id="1"/>
          </w:p>
        </w:tc>
      </w:tr>
    </w:tbl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2"/>
        <w:gridCol w:w="5820"/>
      </w:tblGrid>
      <w:tr w:rsidR="00D87BEF" w:rsidRPr="00DD14B2" w:rsidTr="00367138">
        <w:tc>
          <w:tcPr>
            <w:tcW w:w="3510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fi-FI"/>
              </w:rPr>
            </w:pPr>
            <w:r w:rsidRPr="00DD14B2">
              <w:rPr>
                <w:rFonts w:ascii="Calibri" w:hAnsi="Calibri"/>
                <w:lang w:val="fi-FI"/>
              </w:rPr>
              <w:t>Päiväys</w:t>
            </w: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en-US"/>
              </w:rPr>
            </w:pPr>
          </w:p>
        </w:tc>
        <w:tc>
          <w:tcPr>
            <w:tcW w:w="5954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en-US"/>
              </w:rPr>
            </w:pPr>
            <w:r w:rsidRPr="00DD14B2">
              <w:rPr>
                <w:rFonts w:ascii="Calibri" w:hAnsi="Calibr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14B2">
              <w:rPr>
                <w:rFonts w:ascii="Calibri" w:hAnsi="Calibri"/>
                <w:lang w:val="en-US"/>
              </w:rPr>
              <w:instrText xml:space="preserve"> FORMTEXT </w:instrText>
            </w:r>
            <w:r w:rsidRPr="00DD14B2">
              <w:rPr>
                <w:rFonts w:ascii="Calibri" w:hAnsi="Calibri"/>
                <w:lang w:val="en-US"/>
              </w:rPr>
            </w:r>
            <w:r w:rsidRPr="00DD14B2">
              <w:rPr>
                <w:rFonts w:ascii="Calibri" w:hAnsi="Calibri"/>
                <w:lang w:val="en-US"/>
              </w:rPr>
              <w:fldChar w:fldCharType="separate"/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D87BEF" w:rsidRPr="00DD14B2" w:rsidTr="00367138">
        <w:tc>
          <w:tcPr>
            <w:tcW w:w="3510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>Vastaväittäjän a</w:t>
            </w:r>
            <w:r w:rsidRPr="00DD14B2">
              <w:rPr>
                <w:rFonts w:ascii="Calibri" w:hAnsi="Calibri"/>
                <w:lang w:val="fi-FI"/>
              </w:rPr>
              <w:t>llekirjoitus</w:t>
            </w:r>
          </w:p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en-US"/>
              </w:rPr>
            </w:pPr>
          </w:p>
        </w:tc>
        <w:tc>
          <w:tcPr>
            <w:tcW w:w="5954" w:type="dxa"/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en-US"/>
              </w:rPr>
            </w:pPr>
            <w:r w:rsidRPr="00DD14B2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4B2">
              <w:rPr>
                <w:rFonts w:ascii="Calibri" w:hAnsi="Calibri"/>
                <w:lang w:val="en-US"/>
              </w:rPr>
              <w:instrText xml:space="preserve"> FORMTEXT </w:instrText>
            </w:r>
            <w:r w:rsidRPr="00DD14B2">
              <w:rPr>
                <w:rFonts w:ascii="Calibri" w:hAnsi="Calibri"/>
                <w:lang w:val="en-US"/>
              </w:rPr>
            </w:r>
            <w:r w:rsidRPr="00DD14B2">
              <w:rPr>
                <w:rFonts w:ascii="Calibri" w:hAnsi="Calibri"/>
                <w:lang w:val="en-US"/>
              </w:rPr>
              <w:fldChar w:fldCharType="separate"/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noProof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D87BEF" w:rsidRPr="00DD14B2" w:rsidTr="0036713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fi-FI"/>
              </w:rPr>
            </w:pPr>
            <w:r>
              <w:rPr>
                <w:rFonts w:ascii="Calibri" w:hAnsi="Calibri"/>
                <w:lang w:val="fi-FI"/>
              </w:rPr>
              <w:t>Arvolausetoimikunnan jäsenen a</w:t>
            </w:r>
            <w:r w:rsidRPr="00DD14B2">
              <w:rPr>
                <w:rFonts w:ascii="Calibri" w:hAnsi="Calibri"/>
                <w:lang w:val="fi-FI"/>
              </w:rPr>
              <w:t>llekirjoitus</w:t>
            </w:r>
          </w:p>
          <w:p w:rsidR="00D87BEF" w:rsidRPr="0068552B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fi-FI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BEF" w:rsidRPr="00DD14B2" w:rsidRDefault="00D87BEF" w:rsidP="00367138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spacing w:line="240" w:lineRule="atLeast"/>
              <w:rPr>
                <w:rFonts w:ascii="Calibri" w:hAnsi="Calibri"/>
                <w:lang w:val="en-US"/>
              </w:rPr>
            </w:pPr>
            <w:r w:rsidRPr="00DD14B2">
              <w:rPr>
                <w:rFonts w:ascii="Calibri" w:hAnsi="Calibri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14B2">
              <w:rPr>
                <w:rFonts w:ascii="Calibri" w:hAnsi="Calibri"/>
                <w:lang w:val="en-US"/>
              </w:rPr>
              <w:instrText xml:space="preserve"> FORMTEXT </w:instrText>
            </w:r>
            <w:r w:rsidRPr="00DD14B2">
              <w:rPr>
                <w:rFonts w:ascii="Calibri" w:hAnsi="Calibri"/>
                <w:lang w:val="en-US"/>
              </w:rPr>
            </w:r>
            <w:r w:rsidRPr="00DD14B2">
              <w:rPr>
                <w:rFonts w:ascii="Calibri" w:hAnsi="Calibri"/>
                <w:lang w:val="en-US"/>
              </w:rPr>
              <w:fldChar w:fldCharType="separate"/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t> </w:t>
            </w:r>
            <w:r w:rsidRPr="00DD14B2">
              <w:rPr>
                <w:rFonts w:ascii="Calibri" w:hAnsi="Calibri"/>
                <w:lang w:val="en-US"/>
              </w:rPr>
              <w:fldChar w:fldCharType="end"/>
            </w:r>
          </w:p>
        </w:tc>
      </w:tr>
    </w:tbl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en-US"/>
        </w:rPr>
      </w:pPr>
    </w:p>
    <w:p w:rsidR="00D87BEF" w:rsidRPr="00DD14B2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</w:p>
    <w:p w:rsidR="00D87BEF" w:rsidRPr="00D87BEF" w:rsidRDefault="00D87BEF" w:rsidP="00D87BEF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line="240" w:lineRule="atLeast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Lomake palautetaan</w:t>
      </w:r>
      <w:r w:rsidRPr="00DD14B2">
        <w:rPr>
          <w:rFonts w:ascii="Calibri" w:hAnsi="Calibri"/>
          <w:lang w:val="fi-FI"/>
        </w:rPr>
        <w:t xml:space="preserve"> arvolausetoimikunnan lausunnon kanssa kasvatustieteellisen tiedekunnan koulutussuunnittelijalle (jatkokoulutus)</w:t>
      </w:r>
      <w:r>
        <w:rPr>
          <w:rFonts w:ascii="Calibri" w:hAnsi="Calibri"/>
          <w:lang w:val="fi-FI"/>
        </w:rPr>
        <w:t xml:space="preserve"> sähköpostiosoitteeseen </w:t>
      </w:r>
      <w:hyperlink r:id="rId4" w:history="1">
        <w:r w:rsidRPr="00277428">
          <w:rPr>
            <w:rStyle w:val="Hyperlink"/>
            <w:rFonts w:ascii="Calibri" w:hAnsi="Calibri"/>
            <w:lang w:val="fi-FI"/>
          </w:rPr>
          <w:t>edu-research@helsinki.fi</w:t>
        </w:r>
      </w:hyperlink>
      <w:r>
        <w:rPr>
          <w:rFonts w:ascii="Calibri" w:hAnsi="Calibri"/>
          <w:lang w:val="fi-FI"/>
        </w:rPr>
        <w:t xml:space="preserve"> tai postitse osoitteeseen: Salla Keski-Saari, Kasvatustieteellinen tiedekunta, PL 9, 00014 Helsingin yliopisto.</w:t>
      </w:r>
    </w:p>
    <w:p w:rsidR="007B1F0D" w:rsidRPr="00D87BEF" w:rsidRDefault="007B1F0D">
      <w:pPr>
        <w:rPr>
          <w:lang w:val="fi-FI"/>
        </w:rPr>
      </w:pPr>
    </w:p>
    <w:sectPr w:rsidR="007B1F0D" w:rsidRPr="00D87BEF">
      <w:pgSz w:w="11904" w:h="16836"/>
      <w:pgMar w:top="720" w:right="1296" w:bottom="1296" w:left="1296" w:header="720" w:footer="129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EF"/>
    <w:rsid w:val="00066A63"/>
    <w:rsid w:val="00552C49"/>
    <w:rsid w:val="00563B61"/>
    <w:rsid w:val="00563E8D"/>
    <w:rsid w:val="00694B7B"/>
    <w:rsid w:val="007B1F0D"/>
    <w:rsid w:val="007C36E6"/>
    <w:rsid w:val="007D25AB"/>
    <w:rsid w:val="00902FC8"/>
    <w:rsid w:val="00903E0C"/>
    <w:rsid w:val="00960642"/>
    <w:rsid w:val="00A57BEE"/>
    <w:rsid w:val="00A63F63"/>
    <w:rsid w:val="00B221B2"/>
    <w:rsid w:val="00B4368A"/>
    <w:rsid w:val="00D14B0F"/>
    <w:rsid w:val="00D87BEF"/>
    <w:rsid w:val="00E17550"/>
    <w:rsid w:val="00FB4F0A"/>
    <w:rsid w:val="00FD23B8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6896"/>
  <w15:chartTrackingRefBased/>
  <w15:docId w15:val="{09E84881-A6B2-4616-B640-3CA76BC7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oted11">
    <w:name w:val="quoted11"/>
    <w:rsid w:val="00D87BEF"/>
    <w:rPr>
      <w:rFonts w:cs="Times New Roman"/>
      <w:color w:val="660066"/>
    </w:rPr>
  </w:style>
  <w:style w:type="character" w:styleId="Hyperlink">
    <w:name w:val="Hyperlink"/>
    <w:rsid w:val="00D87BEF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C36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edu-research@helsinki.fi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2D"/>
    <w:rsid w:val="00B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0D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Keski-Saari, Salla M</cp:lastModifiedBy>
  <cp:revision>4</cp:revision>
  <dcterms:created xsi:type="dcterms:W3CDTF">2017-01-18T13:11:00Z</dcterms:created>
  <dcterms:modified xsi:type="dcterms:W3CDTF">2020-06-12T06:31:00Z</dcterms:modified>
</cp:coreProperties>
</file>